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6C" w:rsidRDefault="0036446C">
      <w:pPr>
        <w:pStyle w:val="Title"/>
      </w:pPr>
    </w:p>
    <w:p w:rsidR="00DC7F80" w:rsidRDefault="00DC7F80">
      <w:pPr>
        <w:pStyle w:val="Title"/>
      </w:pPr>
    </w:p>
    <w:p w:rsidR="00DC7F80" w:rsidRDefault="00DC7F80">
      <w:pPr>
        <w:pStyle w:val="Title"/>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p>
    <w:p w:rsidR="00DC7F80" w:rsidRDefault="00DC7F80" w:rsidP="00DC7F80">
      <w:pPr>
        <w:pStyle w:val="Title"/>
        <w:rPr>
          <w:sz w:val="28"/>
        </w:rPr>
      </w:pPr>
      <w:r>
        <w:rPr>
          <w:sz w:val="28"/>
        </w:rPr>
        <w:t xml:space="preserve">ATTACHMENT </w:t>
      </w:r>
      <w:r>
        <w:rPr>
          <w:sz w:val="28"/>
        </w:rPr>
        <w:t>E</w:t>
      </w:r>
    </w:p>
    <w:p w:rsidR="00DC7F80" w:rsidRDefault="00DC7F80" w:rsidP="00DC7F80">
      <w:pPr>
        <w:pStyle w:val="Title"/>
        <w:rPr>
          <w:sz w:val="28"/>
        </w:rPr>
      </w:pPr>
      <w:bookmarkStart w:id="0" w:name="_GoBack"/>
      <w:bookmarkEnd w:id="0"/>
    </w:p>
    <w:p w:rsidR="00DC7F80" w:rsidRPr="00DC7F80" w:rsidRDefault="00DC7F80" w:rsidP="00DC7F80">
      <w:pPr>
        <w:pStyle w:val="Heading1"/>
        <w:jc w:val="center"/>
        <w:rPr>
          <w:rFonts w:ascii="Times New Roman" w:hAnsi="Times New Roman"/>
          <w:sz w:val="28"/>
          <w:szCs w:val="28"/>
        </w:rPr>
      </w:pPr>
      <w:r w:rsidRPr="00DC7F80">
        <w:rPr>
          <w:rFonts w:ascii="Cambria" w:hAnsi="Cambria" w:cs="Cambria"/>
          <w:color w:val="000000"/>
          <w:sz w:val="32"/>
          <w:szCs w:val="32"/>
        </w:rPr>
        <w:t xml:space="preserve">PA-HMIS </w:t>
      </w:r>
      <w:r w:rsidRPr="00DC7F80">
        <w:rPr>
          <w:rFonts w:ascii="Times New Roman" w:hAnsi="Times New Roman"/>
          <w:sz w:val="28"/>
          <w:szCs w:val="28"/>
        </w:rPr>
        <w:t>COLLABORATIVE PARTICIPATION AGREEMENT</w:t>
      </w:r>
    </w:p>
    <w:p w:rsidR="00DC7F80" w:rsidRDefault="00DC7F80" w:rsidP="00DC7F80">
      <w:pPr>
        <w:autoSpaceDE w:val="0"/>
        <w:autoSpaceDN w:val="0"/>
        <w:adjustRightInd w:val="0"/>
        <w:jc w:val="center"/>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DC7F80" w:rsidRDefault="00DC7F80">
      <w:pPr>
        <w:pStyle w:val="Title"/>
      </w:pPr>
    </w:p>
    <w:p w:rsidR="00F971BF" w:rsidRPr="00F971BF" w:rsidRDefault="00F971BF" w:rsidP="00F971BF"/>
    <w:p w:rsidR="00F971BF" w:rsidRPr="00662439" w:rsidRDefault="00242144" w:rsidP="00F971BF">
      <w:pPr>
        <w:autoSpaceDE w:val="0"/>
        <w:autoSpaceDN w:val="0"/>
        <w:adjustRightInd w:val="0"/>
        <w:rPr>
          <w:color w:val="000000"/>
        </w:rPr>
      </w:pPr>
      <w:r>
        <w:t xml:space="preserve">This </w:t>
      </w:r>
      <w:r w:rsidR="00F971BF">
        <w:t xml:space="preserve">Pennsylvania Homeless Management Information System Participation </w:t>
      </w:r>
      <w:r>
        <w:t xml:space="preserve">Agreement (hereinafter referred to as “Agreement”) is by and between the </w:t>
      </w:r>
      <w:r w:rsidR="00F971BF">
        <w:rPr>
          <w:color w:val="000000"/>
        </w:rPr>
        <w:t xml:space="preserve">Commonwealth of Pennsylvania, acting through the </w:t>
      </w:r>
      <w:r w:rsidR="00F971BF" w:rsidRPr="00662439">
        <w:rPr>
          <w:color w:val="000000"/>
        </w:rPr>
        <w:t>Department of Community and Economic Development a body politic and corporate and an instrumentality exercising public and essential governmental functions of the State of Pennsylvania with offices located at 400 North Street Harrisburg, PA 17120 (“</w:t>
      </w:r>
      <w:r w:rsidR="00F971BF">
        <w:rPr>
          <w:color w:val="000000"/>
        </w:rPr>
        <w:t>DCED”</w:t>
      </w:r>
      <w:r w:rsidR="00F971BF" w:rsidRPr="00662439">
        <w:rPr>
          <w:color w:val="000000"/>
        </w:rPr>
        <w:t xml:space="preserve">) </w:t>
      </w:r>
      <w:r>
        <w:t xml:space="preserve"> and </w:t>
      </w:r>
      <w:r w:rsidR="00F971BF" w:rsidRPr="00B61018">
        <w:rPr>
          <w:color w:val="000000"/>
          <w:highlight w:val="yellow"/>
          <w:u w:val="single"/>
        </w:rPr>
        <w:t xml:space="preserve">_(insert legal name of </w:t>
      </w:r>
      <w:r w:rsidR="0028467B">
        <w:rPr>
          <w:color w:val="000000"/>
          <w:highlight w:val="yellow"/>
          <w:u w:val="single"/>
        </w:rPr>
        <w:t>Participant</w:t>
      </w:r>
      <w:r w:rsidR="00F971BF" w:rsidRPr="00B61018">
        <w:rPr>
          <w:color w:val="000000"/>
          <w:highlight w:val="yellow"/>
          <w:u w:val="single"/>
        </w:rPr>
        <w:t>)</w:t>
      </w:r>
      <w:r w:rsidR="00F971BF">
        <w:rPr>
          <w:color w:val="000000"/>
        </w:rPr>
        <w:t xml:space="preserve">, a </w:t>
      </w:r>
      <w:r w:rsidR="00F971BF" w:rsidRPr="00B61018">
        <w:rPr>
          <w:color w:val="000000"/>
          <w:highlight w:val="yellow"/>
        </w:rPr>
        <w:t>__</w:t>
      </w:r>
      <w:r w:rsidR="00F971BF" w:rsidRPr="00B61018">
        <w:rPr>
          <w:color w:val="000000"/>
          <w:highlight w:val="yellow"/>
          <w:u w:val="single"/>
        </w:rPr>
        <w:t>(insert type of entity, i.e. County or Municipal Government, non-profit, for-profit, faith-based, etc.)___</w:t>
      </w:r>
      <w:r w:rsidR="00F971BF" w:rsidRPr="00662439">
        <w:rPr>
          <w:color w:val="000000"/>
        </w:rPr>
        <w:t xml:space="preserve">, with principal offices </w:t>
      </w:r>
      <w:r w:rsidR="00F971BF">
        <w:rPr>
          <w:color w:val="000000"/>
        </w:rPr>
        <w:t xml:space="preserve">located at </w:t>
      </w:r>
      <w:proofErr w:type="gramStart"/>
      <w:r w:rsidR="00F971BF" w:rsidRPr="00B61018">
        <w:rPr>
          <w:color w:val="000000"/>
          <w:highlight w:val="yellow"/>
          <w:u w:val="single"/>
        </w:rPr>
        <w:t>_(</w:t>
      </w:r>
      <w:proofErr w:type="gramEnd"/>
      <w:r w:rsidR="00F971BF" w:rsidRPr="00B61018">
        <w:rPr>
          <w:color w:val="000000"/>
          <w:highlight w:val="yellow"/>
          <w:u w:val="single"/>
        </w:rPr>
        <w:t>insert full address and county)__</w:t>
      </w:r>
      <w:r w:rsidR="00F971BF" w:rsidRPr="00B61018">
        <w:rPr>
          <w:color w:val="000000"/>
          <w:highlight w:val="yellow"/>
        </w:rPr>
        <w:t xml:space="preserve"> </w:t>
      </w:r>
      <w:r w:rsidR="00F971BF" w:rsidRPr="000E73A3">
        <w:rPr>
          <w:color w:val="000000"/>
        </w:rPr>
        <w:t>(“Participant”).</w:t>
      </w:r>
      <w:r w:rsidR="00F971BF" w:rsidRPr="00662439">
        <w:rPr>
          <w:color w:val="000000"/>
        </w:rPr>
        <w:t xml:space="preserve"> The signature of the authorized representative of the </w:t>
      </w:r>
      <w:r w:rsidR="00F971BF">
        <w:rPr>
          <w:color w:val="000000"/>
        </w:rPr>
        <w:t>Participant</w:t>
      </w:r>
      <w:r w:rsidR="00F971BF" w:rsidRPr="00662439">
        <w:rPr>
          <w:color w:val="000000"/>
        </w:rPr>
        <w:t xml:space="preserve"> below indicates its agreement with the terms of this agreement (“Agreement”) and is a prerequisite of the esta</w:t>
      </w:r>
      <w:r w:rsidR="00F971BF">
        <w:rPr>
          <w:color w:val="000000"/>
        </w:rPr>
        <w:t xml:space="preserve">blishment of a Pennsylvania HMIS </w:t>
      </w:r>
      <w:r w:rsidR="00F971BF" w:rsidRPr="00662439">
        <w:rPr>
          <w:color w:val="000000"/>
        </w:rPr>
        <w:t xml:space="preserve">account for such </w:t>
      </w:r>
      <w:r w:rsidR="00F971BF">
        <w:rPr>
          <w:color w:val="000000"/>
        </w:rPr>
        <w:t>Participant</w:t>
      </w:r>
      <w:r w:rsidR="00F971BF" w:rsidRPr="00662439">
        <w:rPr>
          <w:color w:val="000000"/>
        </w:rPr>
        <w:t>.</w:t>
      </w:r>
    </w:p>
    <w:p w:rsidR="00242144" w:rsidRDefault="00242144">
      <w:pPr>
        <w:autoSpaceDE w:val="0"/>
        <w:autoSpaceDN w:val="0"/>
        <w:adjustRightInd w:val="0"/>
        <w:jc w:val="both"/>
        <w:rPr>
          <w:szCs w:val="28"/>
        </w:rPr>
      </w:pPr>
    </w:p>
    <w:p w:rsidR="00242144" w:rsidRPr="008D57F3" w:rsidRDefault="00242144" w:rsidP="00F46EF1">
      <w:pPr>
        <w:pStyle w:val="Heading1"/>
        <w:jc w:val="center"/>
        <w:rPr>
          <w:rFonts w:ascii="Times New Roman" w:hAnsi="Times New Roman"/>
        </w:rPr>
      </w:pPr>
      <w:bookmarkStart w:id="1" w:name="_Toc83707082"/>
      <w:r w:rsidRPr="008D57F3">
        <w:rPr>
          <w:rFonts w:ascii="Times New Roman" w:hAnsi="Times New Roman"/>
        </w:rPr>
        <w:t>INTRODUCTION</w:t>
      </w:r>
      <w:bookmarkEnd w:id="1"/>
    </w:p>
    <w:p w:rsidR="00242144" w:rsidRDefault="00242144">
      <w:pPr>
        <w:autoSpaceDE w:val="0"/>
        <w:autoSpaceDN w:val="0"/>
        <w:adjustRightInd w:val="0"/>
        <w:jc w:val="both"/>
        <w:rPr>
          <w:sz w:val="22"/>
          <w:szCs w:val="28"/>
        </w:rPr>
      </w:pPr>
    </w:p>
    <w:p w:rsidR="00242144" w:rsidRDefault="00DB7B72">
      <w:pPr>
        <w:autoSpaceDE w:val="0"/>
        <w:autoSpaceDN w:val="0"/>
        <w:adjustRightInd w:val="0"/>
        <w:jc w:val="both"/>
        <w:rPr>
          <w:sz w:val="22"/>
          <w:szCs w:val="22"/>
        </w:rPr>
      </w:pPr>
      <w:r w:rsidRPr="00C60ACA">
        <w:rPr>
          <w:bCs/>
          <w:sz w:val="22"/>
          <w:szCs w:val="22"/>
        </w:rPr>
        <w:t>PA-HMIS</w:t>
      </w:r>
      <w:r w:rsidR="00D835B4">
        <w:rPr>
          <w:b/>
          <w:bCs/>
          <w:sz w:val="22"/>
          <w:szCs w:val="22"/>
        </w:rPr>
        <w:t xml:space="preserve"> </w:t>
      </w:r>
      <w:r w:rsidR="00242144">
        <w:rPr>
          <w:sz w:val="22"/>
          <w:szCs w:val="22"/>
        </w:rPr>
        <w:t xml:space="preserve">is </w:t>
      </w:r>
      <w:r w:rsidR="0028467B">
        <w:rPr>
          <w:sz w:val="22"/>
          <w:szCs w:val="22"/>
        </w:rPr>
        <w:t>designed to provide a standardized</w:t>
      </w:r>
      <w:r w:rsidR="00242144">
        <w:rPr>
          <w:sz w:val="22"/>
          <w:szCs w:val="22"/>
        </w:rPr>
        <w:t xml:space="preserve"> </w:t>
      </w:r>
      <w:r w:rsidR="0028467B">
        <w:rPr>
          <w:sz w:val="22"/>
          <w:szCs w:val="22"/>
        </w:rPr>
        <w:t>assessment</w:t>
      </w:r>
      <w:r w:rsidR="00242144">
        <w:rPr>
          <w:sz w:val="22"/>
          <w:szCs w:val="22"/>
        </w:rPr>
        <w:t xml:space="preserve"> system that allows authorized participating </w:t>
      </w:r>
      <w:r w:rsidR="0028467B">
        <w:rPr>
          <w:sz w:val="22"/>
          <w:szCs w:val="22"/>
        </w:rPr>
        <w:t>Participant</w:t>
      </w:r>
      <w:r w:rsidR="00242144">
        <w:rPr>
          <w:sz w:val="22"/>
          <w:szCs w:val="22"/>
        </w:rPr>
        <w:t xml:space="preserve"> personnel throughout </w:t>
      </w:r>
      <w:r w:rsidR="00F971BF">
        <w:rPr>
          <w:sz w:val="22"/>
          <w:szCs w:val="22"/>
        </w:rPr>
        <w:t xml:space="preserve">the </w:t>
      </w:r>
      <w:r>
        <w:rPr>
          <w:sz w:val="22"/>
          <w:szCs w:val="22"/>
        </w:rPr>
        <w:t xml:space="preserve">Balance of State </w:t>
      </w:r>
      <w:r w:rsidR="00F971BF">
        <w:rPr>
          <w:sz w:val="22"/>
          <w:szCs w:val="22"/>
        </w:rPr>
        <w:t>of</w:t>
      </w:r>
      <w:r w:rsidR="00CF0829">
        <w:rPr>
          <w:sz w:val="22"/>
          <w:szCs w:val="22"/>
        </w:rPr>
        <w:t xml:space="preserve"> Pennsylvania</w:t>
      </w:r>
      <w:r w:rsidR="00242144">
        <w:rPr>
          <w:sz w:val="22"/>
          <w:szCs w:val="22"/>
        </w:rPr>
        <w:t xml:space="preserve">, to collect client data, produce statistical reports, and share information with select partner agencies.  The </w:t>
      </w:r>
      <w:r w:rsidR="00CF0829" w:rsidRPr="00C60ACA">
        <w:rPr>
          <w:bCs/>
          <w:sz w:val="22"/>
          <w:szCs w:val="22"/>
        </w:rPr>
        <w:t>PA-HMIS</w:t>
      </w:r>
      <w:r>
        <w:rPr>
          <w:sz w:val="22"/>
          <w:szCs w:val="22"/>
        </w:rPr>
        <w:t xml:space="preserve"> allows </w:t>
      </w:r>
      <w:r w:rsidR="0028467B">
        <w:rPr>
          <w:sz w:val="22"/>
          <w:szCs w:val="22"/>
        </w:rPr>
        <w:t>DCED</w:t>
      </w:r>
      <w:r w:rsidR="00242144">
        <w:rPr>
          <w:sz w:val="22"/>
          <w:szCs w:val="22"/>
        </w:rPr>
        <w:t xml:space="preserve"> to evaluate the utilization of services, identify gaps </w:t>
      </w:r>
      <w:r w:rsidR="0028467B">
        <w:rPr>
          <w:sz w:val="22"/>
          <w:szCs w:val="22"/>
        </w:rPr>
        <w:t>throughout the</w:t>
      </w:r>
      <w:r w:rsidR="00242144">
        <w:rPr>
          <w:sz w:val="22"/>
          <w:szCs w:val="22"/>
        </w:rPr>
        <w:t xml:space="preserve"> </w:t>
      </w:r>
      <w:r w:rsidR="0028467B">
        <w:rPr>
          <w:sz w:val="22"/>
          <w:szCs w:val="22"/>
        </w:rPr>
        <w:t>Balance of State</w:t>
      </w:r>
      <w:r w:rsidR="00242144">
        <w:rPr>
          <w:sz w:val="22"/>
          <w:szCs w:val="22"/>
        </w:rPr>
        <w:t>, improve the efficiency of homeless</w:t>
      </w:r>
      <w:r w:rsidR="0009290D">
        <w:rPr>
          <w:sz w:val="22"/>
          <w:szCs w:val="22"/>
        </w:rPr>
        <w:t xml:space="preserve"> related</w:t>
      </w:r>
      <w:r w:rsidR="00242144">
        <w:rPr>
          <w:sz w:val="22"/>
          <w:szCs w:val="22"/>
        </w:rPr>
        <w:t xml:space="preserve"> services, and to understand the demographics and needs of persons experiencing homelessness </w:t>
      </w:r>
      <w:r>
        <w:rPr>
          <w:sz w:val="22"/>
          <w:szCs w:val="22"/>
        </w:rPr>
        <w:t>with</w:t>
      </w:r>
      <w:r w:rsidR="00242144">
        <w:rPr>
          <w:sz w:val="22"/>
          <w:szCs w:val="22"/>
        </w:rPr>
        <w:t xml:space="preserve">in </w:t>
      </w:r>
      <w:r w:rsidR="00F971BF">
        <w:rPr>
          <w:sz w:val="22"/>
          <w:szCs w:val="22"/>
        </w:rPr>
        <w:t>the Commonwealth of Pennsylvania</w:t>
      </w:r>
      <w:r w:rsidR="00242144">
        <w:rPr>
          <w:sz w:val="22"/>
          <w:szCs w:val="22"/>
        </w:rPr>
        <w:t xml:space="preserve">.  Specific goals of the </w:t>
      </w:r>
      <w:r w:rsidR="00CF0829">
        <w:rPr>
          <w:sz w:val="22"/>
          <w:szCs w:val="22"/>
        </w:rPr>
        <w:t>Client Track (PA-HMIS)</w:t>
      </w:r>
      <w:r w:rsidR="00242144">
        <w:rPr>
          <w:sz w:val="22"/>
          <w:szCs w:val="22"/>
        </w:rPr>
        <w:t xml:space="preserve"> include:</w:t>
      </w:r>
    </w:p>
    <w:p w:rsidR="00242144" w:rsidRDefault="00242144">
      <w:pPr>
        <w:autoSpaceDE w:val="0"/>
        <w:autoSpaceDN w:val="0"/>
        <w:adjustRightInd w:val="0"/>
        <w:jc w:val="both"/>
        <w:rPr>
          <w:sz w:val="22"/>
          <w:szCs w:val="22"/>
        </w:rPr>
      </w:pPr>
    </w:p>
    <w:p w:rsidR="00242144" w:rsidRDefault="00242144">
      <w:pPr>
        <w:numPr>
          <w:ilvl w:val="0"/>
          <w:numId w:val="2"/>
        </w:numPr>
        <w:autoSpaceDE w:val="0"/>
        <w:autoSpaceDN w:val="0"/>
        <w:adjustRightInd w:val="0"/>
        <w:jc w:val="both"/>
        <w:rPr>
          <w:sz w:val="22"/>
          <w:szCs w:val="22"/>
        </w:rPr>
      </w:pPr>
      <w:r>
        <w:rPr>
          <w:sz w:val="22"/>
          <w:szCs w:val="22"/>
        </w:rPr>
        <w:t>Improve the quality of services</w:t>
      </w:r>
    </w:p>
    <w:p w:rsidR="00242144" w:rsidRDefault="00242144">
      <w:pPr>
        <w:numPr>
          <w:ilvl w:val="0"/>
          <w:numId w:val="2"/>
        </w:numPr>
        <w:autoSpaceDE w:val="0"/>
        <w:autoSpaceDN w:val="0"/>
        <w:adjustRightInd w:val="0"/>
        <w:jc w:val="both"/>
        <w:rPr>
          <w:sz w:val="22"/>
          <w:szCs w:val="22"/>
        </w:rPr>
      </w:pPr>
      <w:r>
        <w:rPr>
          <w:sz w:val="22"/>
          <w:szCs w:val="22"/>
        </w:rPr>
        <w:t>Improve client and service tracking</w:t>
      </w:r>
    </w:p>
    <w:p w:rsidR="00242144" w:rsidRDefault="00242144">
      <w:pPr>
        <w:numPr>
          <w:ilvl w:val="0"/>
          <w:numId w:val="2"/>
        </w:numPr>
        <w:autoSpaceDE w:val="0"/>
        <w:autoSpaceDN w:val="0"/>
        <w:adjustRightInd w:val="0"/>
        <w:jc w:val="both"/>
        <w:rPr>
          <w:sz w:val="22"/>
          <w:szCs w:val="22"/>
        </w:rPr>
      </w:pPr>
      <w:r>
        <w:rPr>
          <w:sz w:val="22"/>
          <w:szCs w:val="22"/>
        </w:rPr>
        <w:t>Ensure continuity of care</w:t>
      </w:r>
    </w:p>
    <w:p w:rsidR="00242144" w:rsidRDefault="00242144">
      <w:pPr>
        <w:numPr>
          <w:ilvl w:val="0"/>
          <w:numId w:val="2"/>
        </w:numPr>
        <w:autoSpaceDE w:val="0"/>
        <w:autoSpaceDN w:val="0"/>
        <w:adjustRightInd w:val="0"/>
        <w:jc w:val="both"/>
        <w:rPr>
          <w:sz w:val="22"/>
          <w:szCs w:val="22"/>
        </w:rPr>
      </w:pPr>
      <w:r>
        <w:rPr>
          <w:sz w:val="22"/>
          <w:szCs w:val="22"/>
        </w:rPr>
        <w:t>Expedite client intake procedures</w:t>
      </w:r>
    </w:p>
    <w:p w:rsidR="00242144" w:rsidRDefault="00242144">
      <w:pPr>
        <w:numPr>
          <w:ilvl w:val="0"/>
          <w:numId w:val="2"/>
        </w:numPr>
        <w:autoSpaceDE w:val="0"/>
        <w:autoSpaceDN w:val="0"/>
        <w:adjustRightInd w:val="0"/>
        <w:jc w:val="both"/>
        <w:rPr>
          <w:sz w:val="22"/>
          <w:szCs w:val="22"/>
        </w:rPr>
      </w:pPr>
      <w:r>
        <w:rPr>
          <w:sz w:val="22"/>
          <w:szCs w:val="22"/>
        </w:rPr>
        <w:t>Improve referral accuracy</w:t>
      </w:r>
    </w:p>
    <w:p w:rsidR="00242144" w:rsidRDefault="00242144">
      <w:pPr>
        <w:numPr>
          <w:ilvl w:val="0"/>
          <w:numId w:val="2"/>
        </w:numPr>
        <w:autoSpaceDE w:val="0"/>
        <w:autoSpaceDN w:val="0"/>
        <w:adjustRightInd w:val="0"/>
        <w:jc w:val="both"/>
        <w:rPr>
          <w:sz w:val="22"/>
          <w:szCs w:val="22"/>
        </w:rPr>
      </w:pPr>
      <w:r>
        <w:rPr>
          <w:sz w:val="22"/>
          <w:szCs w:val="22"/>
        </w:rPr>
        <w:t>Improve case management</w:t>
      </w:r>
    </w:p>
    <w:p w:rsidR="00242144" w:rsidRDefault="00242144">
      <w:pPr>
        <w:numPr>
          <w:ilvl w:val="0"/>
          <w:numId w:val="2"/>
        </w:numPr>
        <w:autoSpaceDE w:val="0"/>
        <w:autoSpaceDN w:val="0"/>
        <w:adjustRightInd w:val="0"/>
        <w:jc w:val="both"/>
        <w:rPr>
          <w:sz w:val="22"/>
          <w:szCs w:val="22"/>
        </w:rPr>
      </w:pPr>
      <w:r>
        <w:rPr>
          <w:sz w:val="22"/>
          <w:szCs w:val="22"/>
        </w:rPr>
        <w:t>Track client outcomes</w:t>
      </w:r>
    </w:p>
    <w:p w:rsidR="00242144" w:rsidRDefault="00242144">
      <w:pPr>
        <w:numPr>
          <w:ilvl w:val="0"/>
          <w:numId w:val="2"/>
        </w:numPr>
        <w:autoSpaceDE w:val="0"/>
        <w:autoSpaceDN w:val="0"/>
        <w:adjustRightInd w:val="0"/>
        <w:jc w:val="both"/>
        <w:rPr>
          <w:sz w:val="22"/>
          <w:szCs w:val="22"/>
        </w:rPr>
      </w:pPr>
      <w:r>
        <w:rPr>
          <w:sz w:val="22"/>
          <w:szCs w:val="22"/>
        </w:rPr>
        <w:t>Provide aggregate information for program management, Boards of Directors, funding sources, and other stakeholders</w:t>
      </w:r>
    </w:p>
    <w:p w:rsidR="00242144" w:rsidRDefault="00242144">
      <w:pPr>
        <w:numPr>
          <w:ilvl w:val="0"/>
          <w:numId w:val="2"/>
        </w:numPr>
        <w:autoSpaceDE w:val="0"/>
        <w:autoSpaceDN w:val="0"/>
        <w:adjustRightInd w:val="0"/>
        <w:jc w:val="both"/>
        <w:rPr>
          <w:sz w:val="22"/>
          <w:szCs w:val="22"/>
        </w:rPr>
      </w:pPr>
      <w:r>
        <w:rPr>
          <w:sz w:val="22"/>
          <w:szCs w:val="22"/>
        </w:rPr>
        <w:t>Provide aggregate information for program evaluation, systems design and policy decisions</w:t>
      </w:r>
    </w:p>
    <w:p w:rsidR="00242144" w:rsidRDefault="00242144">
      <w:pPr>
        <w:numPr>
          <w:ilvl w:val="0"/>
          <w:numId w:val="2"/>
        </w:numPr>
        <w:autoSpaceDE w:val="0"/>
        <w:autoSpaceDN w:val="0"/>
        <w:adjustRightInd w:val="0"/>
        <w:jc w:val="both"/>
        <w:rPr>
          <w:sz w:val="22"/>
          <w:szCs w:val="22"/>
        </w:rPr>
      </w:pPr>
      <w:r>
        <w:rPr>
          <w:sz w:val="22"/>
          <w:szCs w:val="22"/>
        </w:rPr>
        <w:t>Provide aggregate information for addressing community-wide issues</w:t>
      </w:r>
    </w:p>
    <w:p w:rsidR="00242144" w:rsidRDefault="00242144">
      <w:pPr>
        <w:autoSpaceDE w:val="0"/>
        <w:autoSpaceDN w:val="0"/>
        <w:adjustRightInd w:val="0"/>
        <w:jc w:val="both"/>
        <w:rPr>
          <w:sz w:val="22"/>
          <w:szCs w:val="22"/>
        </w:rPr>
      </w:pPr>
    </w:p>
    <w:p w:rsidR="00242144" w:rsidRDefault="00CF0829">
      <w:pPr>
        <w:pStyle w:val="BodyText2"/>
        <w:rPr>
          <w:effect w:val="none"/>
        </w:rPr>
      </w:pPr>
      <w:r>
        <w:rPr>
          <w:effect w:val="none"/>
        </w:rPr>
        <w:t>Pennsylvania Department of Community and Economic Development</w:t>
      </w:r>
      <w:r w:rsidR="00242144">
        <w:rPr>
          <w:effect w:val="none"/>
        </w:rPr>
        <w:t xml:space="preserve"> (hereinafter referred to as “</w:t>
      </w:r>
      <w:r w:rsidR="00AD6FDC">
        <w:rPr>
          <w:effect w:val="none"/>
        </w:rPr>
        <w:t>DCED”</w:t>
      </w:r>
      <w:r w:rsidR="00242144">
        <w:rPr>
          <w:effect w:val="none"/>
        </w:rPr>
        <w:t xml:space="preserve"> will administer and maintain the </w:t>
      </w:r>
      <w:r>
        <w:rPr>
          <w:effect w:val="none"/>
        </w:rPr>
        <w:t>PA-HMIS</w:t>
      </w:r>
      <w:r w:rsidR="00242144">
        <w:rPr>
          <w:effect w:val="none"/>
        </w:rPr>
        <w:t xml:space="preserve">.  Security for the </w:t>
      </w:r>
      <w:r>
        <w:rPr>
          <w:effect w:val="none"/>
        </w:rPr>
        <w:t>PA-HMIS</w:t>
      </w:r>
      <w:r w:rsidR="00242144">
        <w:rPr>
          <w:effect w:val="none"/>
        </w:rPr>
        <w:t xml:space="preserve"> database will be provided through its server setup, firewall architecture, encryption, user authentication, password protection, user access levels, and audit trails.  In addition, policies will be established to govern utilization of both client-identifying and aggregate data.</w:t>
      </w:r>
    </w:p>
    <w:p w:rsidR="00242144" w:rsidRDefault="00242144">
      <w:pPr>
        <w:autoSpaceDE w:val="0"/>
        <w:autoSpaceDN w:val="0"/>
        <w:adjustRightInd w:val="0"/>
        <w:jc w:val="both"/>
        <w:rPr>
          <w:sz w:val="22"/>
          <w:szCs w:val="22"/>
        </w:rPr>
      </w:pPr>
    </w:p>
    <w:p w:rsidR="008D57F3" w:rsidRDefault="00D5799D" w:rsidP="002A15FA">
      <w:pPr>
        <w:rPr>
          <w:b/>
          <w:szCs w:val="22"/>
        </w:rPr>
      </w:pPr>
      <w:r>
        <w:rPr>
          <w:b/>
          <w:szCs w:val="22"/>
        </w:rPr>
        <w:br w:type="page"/>
      </w:r>
    </w:p>
    <w:p w:rsidR="00242144" w:rsidRPr="00C60ACA" w:rsidRDefault="00242144" w:rsidP="00C60ACA">
      <w:pPr>
        <w:pStyle w:val="Heading1"/>
        <w:jc w:val="center"/>
        <w:rPr>
          <w:rFonts w:ascii="Times New Roman" w:hAnsi="Times New Roman"/>
        </w:rPr>
      </w:pPr>
      <w:r w:rsidRPr="00C60ACA">
        <w:rPr>
          <w:rFonts w:ascii="Times New Roman" w:hAnsi="Times New Roman"/>
        </w:rPr>
        <w:lastRenderedPageBreak/>
        <w:t>RECITALS</w:t>
      </w:r>
    </w:p>
    <w:p w:rsidR="00242144" w:rsidRDefault="00242144">
      <w:pPr>
        <w:autoSpaceDE w:val="0"/>
        <w:autoSpaceDN w:val="0"/>
        <w:adjustRightInd w:val="0"/>
        <w:jc w:val="both"/>
        <w:rPr>
          <w:sz w:val="22"/>
          <w:szCs w:val="22"/>
        </w:rPr>
      </w:pPr>
    </w:p>
    <w:p w:rsidR="00242144" w:rsidRPr="00135942" w:rsidRDefault="00242144">
      <w:pPr>
        <w:numPr>
          <w:ilvl w:val="0"/>
          <w:numId w:val="3"/>
        </w:numPr>
        <w:autoSpaceDE w:val="0"/>
        <w:autoSpaceDN w:val="0"/>
        <w:adjustRightInd w:val="0"/>
        <w:jc w:val="both"/>
        <w:rPr>
          <w:sz w:val="22"/>
          <w:szCs w:val="22"/>
        </w:rPr>
      </w:pPr>
      <w:r w:rsidRPr="00135942">
        <w:rPr>
          <w:sz w:val="22"/>
          <w:szCs w:val="22"/>
        </w:rPr>
        <w:t xml:space="preserve">The purpose of the </w:t>
      </w:r>
      <w:r w:rsidR="00CF0829" w:rsidRPr="00135942">
        <w:rPr>
          <w:sz w:val="22"/>
          <w:szCs w:val="22"/>
        </w:rPr>
        <w:t>PA-HMIS</w:t>
      </w:r>
      <w:r w:rsidRPr="00135942">
        <w:rPr>
          <w:sz w:val="22"/>
          <w:szCs w:val="22"/>
        </w:rPr>
        <w:t xml:space="preserve"> is to improve the quality and integration of services, to increase the productivity of case managers in participating agencies, and to provide a central repository of data for service planning, quality improvement, and policy decisions as well as to meet requirements for the U.S. Department of Housing and Urban Development’s homeless assistance programs (</w:t>
      </w:r>
      <w:r w:rsidRPr="00135942">
        <w:rPr>
          <w:sz w:val="22"/>
          <w:szCs w:val="22"/>
          <w:u w:val="single"/>
        </w:rPr>
        <w:t>HMIS Data and Technical Standards, Final Notice, Federal Register, Volume 69, No. 146 as published on Friday, July 30, 2004</w:t>
      </w:r>
      <w:r w:rsidR="0009290D" w:rsidRPr="00135942">
        <w:rPr>
          <w:sz w:val="22"/>
          <w:szCs w:val="22"/>
        </w:rPr>
        <w:t xml:space="preserve"> and revised on March 29, 2010</w:t>
      </w:r>
      <w:r w:rsidRPr="00135942">
        <w:rPr>
          <w:sz w:val="22"/>
          <w:szCs w:val="22"/>
          <w:u w:val="single"/>
        </w:rPr>
        <w:t>)</w:t>
      </w:r>
      <w:r w:rsidRPr="00135942">
        <w:rPr>
          <w:sz w:val="22"/>
          <w:szCs w:val="22"/>
        </w:rPr>
        <w:t>.</w:t>
      </w:r>
    </w:p>
    <w:p w:rsidR="00242144" w:rsidRPr="00135942" w:rsidRDefault="00242144">
      <w:pPr>
        <w:autoSpaceDE w:val="0"/>
        <w:autoSpaceDN w:val="0"/>
        <w:adjustRightInd w:val="0"/>
        <w:ind w:left="360"/>
        <w:jc w:val="both"/>
        <w:rPr>
          <w:sz w:val="22"/>
          <w:szCs w:val="22"/>
        </w:rPr>
      </w:pPr>
    </w:p>
    <w:p w:rsidR="00242144" w:rsidRPr="002A15FA" w:rsidRDefault="0028467B">
      <w:pPr>
        <w:numPr>
          <w:ilvl w:val="0"/>
          <w:numId w:val="3"/>
        </w:numPr>
        <w:autoSpaceDE w:val="0"/>
        <w:autoSpaceDN w:val="0"/>
        <w:adjustRightInd w:val="0"/>
        <w:jc w:val="both"/>
        <w:rPr>
          <w:sz w:val="22"/>
          <w:szCs w:val="22"/>
        </w:rPr>
      </w:pPr>
      <w:r w:rsidRPr="002A15FA">
        <w:rPr>
          <w:sz w:val="22"/>
          <w:szCs w:val="22"/>
        </w:rPr>
        <w:t>DCED</w:t>
      </w:r>
      <w:r w:rsidR="00242144" w:rsidRPr="002A15FA">
        <w:rPr>
          <w:sz w:val="22"/>
          <w:szCs w:val="22"/>
        </w:rPr>
        <w:t xml:space="preserve"> and the </w:t>
      </w:r>
      <w:r w:rsidRPr="002A15FA">
        <w:rPr>
          <w:bCs/>
          <w:sz w:val="22"/>
          <w:szCs w:val="22"/>
        </w:rPr>
        <w:t>Participant</w:t>
      </w:r>
      <w:r w:rsidR="00242144" w:rsidRPr="002A15FA">
        <w:rPr>
          <w:sz w:val="22"/>
          <w:szCs w:val="22"/>
        </w:rPr>
        <w:t xml:space="preserve"> wish to enter into an Agreement whereby, subject to applicable confidentiality </w:t>
      </w:r>
      <w:r w:rsidR="00BD0FB4" w:rsidRPr="002A15FA">
        <w:rPr>
          <w:sz w:val="22"/>
          <w:szCs w:val="22"/>
        </w:rPr>
        <w:t>protection;</w:t>
      </w:r>
      <w:r w:rsidR="00242144" w:rsidRPr="002A15FA">
        <w:rPr>
          <w:sz w:val="22"/>
          <w:szCs w:val="22"/>
        </w:rPr>
        <w:t xml:space="preserve"> the </w:t>
      </w:r>
      <w:r w:rsidRPr="002A15FA">
        <w:rPr>
          <w:sz w:val="22"/>
          <w:szCs w:val="22"/>
        </w:rPr>
        <w:t>Participant</w:t>
      </w:r>
      <w:r w:rsidR="00242144" w:rsidRPr="002A15FA">
        <w:rPr>
          <w:sz w:val="22"/>
          <w:szCs w:val="22"/>
        </w:rPr>
        <w:t xml:space="preserve"> submits data about its clients into the </w:t>
      </w:r>
      <w:r w:rsidR="00CF0829" w:rsidRPr="002A15FA">
        <w:rPr>
          <w:sz w:val="22"/>
          <w:szCs w:val="22"/>
        </w:rPr>
        <w:t>PA-HMIS</w:t>
      </w:r>
      <w:r w:rsidR="00242144" w:rsidRPr="002A15FA">
        <w:rPr>
          <w:sz w:val="22"/>
          <w:szCs w:val="22"/>
        </w:rPr>
        <w:t xml:space="preserve"> and receives reports from the database consistent with the purpose of the </w:t>
      </w:r>
      <w:r w:rsidR="00DB7B72" w:rsidRPr="002A15FA">
        <w:rPr>
          <w:sz w:val="22"/>
          <w:szCs w:val="22"/>
        </w:rPr>
        <w:t>standardized assessment</w:t>
      </w:r>
      <w:r w:rsidR="00242144" w:rsidRPr="002A15FA">
        <w:rPr>
          <w:sz w:val="22"/>
          <w:szCs w:val="22"/>
        </w:rPr>
        <w:t xml:space="preserve"> system.</w:t>
      </w:r>
    </w:p>
    <w:p w:rsidR="00135942" w:rsidRPr="002A15FA" w:rsidRDefault="00135942" w:rsidP="00135942">
      <w:pPr>
        <w:pStyle w:val="ListParagraph"/>
        <w:rPr>
          <w:sz w:val="22"/>
          <w:szCs w:val="22"/>
        </w:rPr>
      </w:pPr>
    </w:p>
    <w:p w:rsidR="00135942" w:rsidRPr="002A15FA" w:rsidRDefault="00135942" w:rsidP="00135942">
      <w:pPr>
        <w:pStyle w:val="ListParagraph"/>
        <w:numPr>
          <w:ilvl w:val="0"/>
          <w:numId w:val="3"/>
        </w:numPr>
        <w:autoSpaceDE w:val="0"/>
        <w:autoSpaceDN w:val="0"/>
        <w:adjustRightInd w:val="0"/>
        <w:rPr>
          <w:sz w:val="22"/>
          <w:szCs w:val="22"/>
        </w:rPr>
      </w:pPr>
      <w:r w:rsidRPr="002A15FA">
        <w:rPr>
          <w:sz w:val="22"/>
          <w:szCs w:val="22"/>
        </w:rPr>
        <w:t>The Participant, if requested,  is required to submit a copy of their privacy notices and consent forms to DCED for review and confirmation that each is in compliance with HUD requirements.</w:t>
      </w:r>
    </w:p>
    <w:p w:rsidR="00135942" w:rsidRPr="002A15FA" w:rsidRDefault="00135942" w:rsidP="00135942">
      <w:pPr>
        <w:autoSpaceDE w:val="0"/>
        <w:autoSpaceDN w:val="0"/>
        <w:adjustRightInd w:val="0"/>
        <w:rPr>
          <w:color w:val="0000FF"/>
          <w:sz w:val="22"/>
          <w:szCs w:val="22"/>
        </w:rPr>
      </w:pPr>
    </w:p>
    <w:p w:rsidR="00135942" w:rsidRPr="00135942" w:rsidRDefault="00135942" w:rsidP="00135942">
      <w:pPr>
        <w:pStyle w:val="ListParagraph"/>
        <w:numPr>
          <w:ilvl w:val="0"/>
          <w:numId w:val="3"/>
        </w:numPr>
        <w:autoSpaceDE w:val="0"/>
        <w:autoSpaceDN w:val="0"/>
        <w:adjustRightInd w:val="0"/>
        <w:rPr>
          <w:color w:val="000000"/>
          <w:sz w:val="22"/>
          <w:szCs w:val="22"/>
        </w:rPr>
      </w:pPr>
      <w:r w:rsidRPr="002A15FA">
        <w:rPr>
          <w:color w:val="000000"/>
          <w:sz w:val="22"/>
          <w:szCs w:val="22"/>
        </w:rPr>
        <w:t xml:space="preserve">The Participant agrees that the Participant is solely responsible for ensuring its </w:t>
      </w:r>
      <w:proofErr w:type="gramStart"/>
      <w:r w:rsidRPr="002A15FA">
        <w:rPr>
          <w:color w:val="000000"/>
          <w:sz w:val="22"/>
          <w:szCs w:val="22"/>
        </w:rPr>
        <w:t>notices,</w:t>
      </w:r>
      <w:proofErr w:type="gramEnd"/>
      <w:r w:rsidRPr="002A15FA">
        <w:rPr>
          <w:color w:val="000000"/>
          <w:sz w:val="22"/>
          <w:szCs w:val="22"/>
        </w:rPr>
        <w:t xml:space="preserve"> forms and other HMIS documentation meet HUD standards.  The Participant shall not rely upon DCED review and shall hold DCED, its staff, officers, members and affiliates, harmless from and against any and all claims for damages, losses</w:t>
      </w:r>
      <w:r w:rsidRPr="00135942">
        <w:rPr>
          <w:color w:val="000000"/>
          <w:sz w:val="22"/>
          <w:szCs w:val="22"/>
        </w:rPr>
        <w:t>, liabilities, costs or reasonable expenses related to privacy issues and HUD requirements under this Agreement.</w:t>
      </w:r>
    </w:p>
    <w:p w:rsidR="00242144" w:rsidRPr="00135942" w:rsidRDefault="00242144">
      <w:pPr>
        <w:autoSpaceDE w:val="0"/>
        <w:autoSpaceDN w:val="0"/>
        <w:adjustRightInd w:val="0"/>
        <w:jc w:val="both"/>
        <w:rPr>
          <w:sz w:val="22"/>
          <w:szCs w:val="22"/>
        </w:rPr>
      </w:pPr>
    </w:p>
    <w:p w:rsidR="00242144" w:rsidRPr="00135942" w:rsidRDefault="00242144">
      <w:pPr>
        <w:autoSpaceDE w:val="0"/>
        <w:autoSpaceDN w:val="0"/>
        <w:adjustRightInd w:val="0"/>
        <w:jc w:val="both"/>
        <w:rPr>
          <w:sz w:val="22"/>
          <w:szCs w:val="22"/>
        </w:rPr>
      </w:pPr>
      <w:r w:rsidRPr="00135942">
        <w:rPr>
          <w:sz w:val="22"/>
          <w:szCs w:val="22"/>
        </w:rPr>
        <w:t>Now, therefore, in accordance with the terms of the</w:t>
      </w:r>
      <w:r w:rsidR="00DB7B72" w:rsidRPr="00135942">
        <w:rPr>
          <w:sz w:val="22"/>
          <w:szCs w:val="22"/>
        </w:rPr>
        <w:t xml:space="preserve"> Commonwealth’s </w:t>
      </w:r>
      <w:r w:rsidRPr="00135942">
        <w:rPr>
          <w:sz w:val="22"/>
          <w:szCs w:val="22"/>
        </w:rPr>
        <w:t>grant</w:t>
      </w:r>
      <w:r w:rsidR="00DB7B72" w:rsidRPr="00135942">
        <w:rPr>
          <w:sz w:val="22"/>
          <w:szCs w:val="22"/>
        </w:rPr>
        <w:t>s</w:t>
      </w:r>
      <w:r w:rsidRPr="00135942">
        <w:rPr>
          <w:sz w:val="22"/>
          <w:szCs w:val="22"/>
        </w:rPr>
        <w:t xml:space="preserve"> from the U.S. Department of Housing and Urban Development</w:t>
      </w:r>
      <w:r w:rsidR="00DB7B72" w:rsidRPr="00135942">
        <w:rPr>
          <w:sz w:val="22"/>
          <w:szCs w:val="22"/>
        </w:rPr>
        <w:t xml:space="preserve"> (HUD)</w:t>
      </w:r>
      <w:r w:rsidRPr="00135942">
        <w:rPr>
          <w:sz w:val="22"/>
          <w:szCs w:val="22"/>
        </w:rPr>
        <w:t xml:space="preserve"> and pursuant to the </w:t>
      </w:r>
      <w:r w:rsidR="00BD0FB4" w:rsidRPr="00135942">
        <w:rPr>
          <w:sz w:val="22"/>
          <w:szCs w:val="22"/>
        </w:rPr>
        <w:t>HEARTH</w:t>
      </w:r>
      <w:r w:rsidRPr="00135942">
        <w:rPr>
          <w:sz w:val="22"/>
          <w:szCs w:val="22"/>
        </w:rPr>
        <w:t xml:space="preserve"> Act, the parties agree as follows:</w:t>
      </w:r>
    </w:p>
    <w:p w:rsidR="00242144" w:rsidRPr="00135942" w:rsidRDefault="00242144">
      <w:pPr>
        <w:autoSpaceDE w:val="0"/>
        <w:autoSpaceDN w:val="0"/>
        <w:adjustRightInd w:val="0"/>
        <w:jc w:val="both"/>
        <w:rPr>
          <w:sz w:val="22"/>
          <w:szCs w:val="22"/>
        </w:rPr>
      </w:pPr>
    </w:p>
    <w:p w:rsidR="00242144" w:rsidRDefault="00CC5CA3" w:rsidP="009E393F">
      <w:pPr>
        <w:numPr>
          <w:ilvl w:val="0"/>
          <w:numId w:val="17"/>
        </w:numPr>
        <w:tabs>
          <w:tab w:val="clear" w:pos="360"/>
          <w:tab w:val="num" w:pos="720"/>
        </w:tabs>
        <w:autoSpaceDE w:val="0"/>
        <w:autoSpaceDN w:val="0"/>
        <w:adjustRightInd w:val="0"/>
        <w:ind w:left="720"/>
        <w:jc w:val="both"/>
        <w:rPr>
          <w:sz w:val="22"/>
          <w:szCs w:val="22"/>
        </w:rPr>
      </w:pPr>
      <w:r>
        <w:rPr>
          <w:sz w:val="22"/>
          <w:szCs w:val="22"/>
        </w:rPr>
        <w:t>DCED</w:t>
      </w:r>
      <w:r w:rsidR="00242144" w:rsidRPr="00135942">
        <w:rPr>
          <w:sz w:val="22"/>
          <w:szCs w:val="22"/>
        </w:rPr>
        <w:t xml:space="preserve">, through </w:t>
      </w:r>
      <w:r w:rsidR="00DB7B72" w:rsidRPr="00135942">
        <w:rPr>
          <w:sz w:val="22"/>
          <w:szCs w:val="22"/>
        </w:rPr>
        <w:t>the Center for Community Financing</w:t>
      </w:r>
      <w:r w:rsidR="00242144" w:rsidRPr="00135942">
        <w:rPr>
          <w:sz w:val="22"/>
          <w:szCs w:val="22"/>
        </w:rPr>
        <w:t xml:space="preserve"> will facilitate a </w:t>
      </w:r>
      <w:r w:rsidR="00CF0829" w:rsidRPr="00135942">
        <w:rPr>
          <w:sz w:val="22"/>
          <w:szCs w:val="22"/>
        </w:rPr>
        <w:t>PA-HMIS</w:t>
      </w:r>
      <w:r w:rsidR="00242144" w:rsidRPr="00135942">
        <w:rPr>
          <w:sz w:val="22"/>
          <w:szCs w:val="22"/>
        </w:rPr>
        <w:t xml:space="preserve"> Users Group to provide oversight to the </w:t>
      </w:r>
      <w:r w:rsidR="00CF0829" w:rsidRPr="00135942">
        <w:rPr>
          <w:sz w:val="22"/>
          <w:szCs w:val="22"/>
        </w:rPr>
        <w:t>PA-HMIS</w:t>
      </w:r>
      <w:r w:rsidR="00242144" w:rsidRPr="00135942">
        <w:rPr>
          <w:sz w:val="22"/>
          <w:szCs w:val="22"/>
        </w:rPr>
        <w:t xml:space="preserve">, which will include one representative from each participating </w:t>
      </w:r>
      <w:r w:rsidR="0028467B" w:rsidRPr="00135942">
        <w:rPr>
          <w:sz w:val="22"/>
          <w:szCs w:val="22"/>
        </w:rPr>
        <w:t>Participant</w:t>
      </w:r>
      <w:r w:rsidR="00242144" w:rsidRPr="00135942">
        <w:rPr>
          <w:sz w:val="22"/>
          <w:szCs w:val="22"/>
        </w:rPr>
        <w:t>.</w:t>
      </w:r>
    </w:p>
    <w:p w:rsidR="00F46EF1" w:rsidRPr="00135942" w:rsidRDefault="00F46EF1" w:rsidP="009E393F">
      <w:pPr>
        <w:autoSpaceDE w:val="0"/>
        <w:autoSpaceDN w:val="0"/>
        <w:adjustRightInd w:val="0"/>
        <w:ind w:left="1080"/>
        <w:jc w:val="both"/>
        <w:rPr>
          <w:sz w:val="22"/>
          <w:szCs w:val="22"/>
        </w:rPr>
      </w:pPr>
    </w:p>
    <w:p w:rsidR="00242144" w:rsidRPr="002A15FA" w:rsidRDefault="00BD0FB4" w:rsidP="009E393F">
      <w:pPr>
        <w:numPr>
          <w:ilvl w:val="0"/>
          <w:numId w:val="17"/>
        </w:numPr>
        <w:autoSpaceDE w:val="0"/>
        <w:autoSpaceDN w:val="0"/>
        <w:adjustRightInd w:val="0"/>
        <w:ind w:left="720"/>
        <w:jc w:val="both"/>
        <w:rPr>
          <w:sz w:val="22"/>
          <w:szCs w:val="22"/>
        </w:rPr>
      </w:pPr>
      <w:r w:rsidRPr="002A15FA">
        <w:rPr>
          <w:sz w:val="22"/>
          <w:szCs w:val="22"/>
        </w:rPr>
        <w:t>DCED</w:t>
      </w:r>
      <w:r w:rsidR="00242144" w:rsidRPr="002A15FA">
        <w:rPr>
          <w:sz w:val="22"/>
          <w:szCs w:val="22"/>
        </w:rPr>
        <w:t xml:space="preserve"> has established guidelines, policies, and operating procedures for the </w:t>
      </w:r>
      <w:r w:rsidR="00CF0829" w:rsidRPr="002A15FA">
        <w:rPr>
          <w:sz w:val="22"/>
          <w:szCs w:val="22"/>
        </w:rPr>
        <w:t>PA-HMIS</w:t>
      </w:r>
      <w:r w:rsidR="00242144" w:rsidRPr="002A15FA">
        <w:rPr>
          <w:sz w:val="22"/>
          <w:szCs w:val="22"/>
        </w:rPr>
        <w:t xml:space="preserve"> and will make a copy available to each participating </w:t>
      </w:r>
      <w:r w:rsidR="0028467B" w:rsidRPr="002A15FA">
        <w:rPr>
          <w:sz w:val="22"/>
          <w:szCs w:val="22"/>
        </w:rPr>
        <w:t>Participant</w:t>
      </w:r>
      <w:r w:rsidR="00242144" w:rsidRPr="002A15FA">
        <w:rPr>
          <w:sz w:val="22"/>
          <w:szCs w:val="22"/>
        </w:rPr>
        <w:t xml:space="preserve">.  </w:t>
      </w:r>
      <w:r w:rsidR="00DB7B72" w:rsidRPr="002A15FA">
        <w:rPr>
          <w:sz w:val="22"/>
          <w:szCs w:val="22"/>
        </w:rPr>
        <w:t>DCED</w:t>
      </w:r>
      <w:r w:rsidR="00242144" w:rsidRPr="002A15FA">
        <w:rPr>
          <w:sz w:val="22"/>
          <w:szCs w:val="22"/>
        </w:rPr>
        <w:t xml:space="preserve"> may, in its discretion, implement changes to these guidelines, policies, and procedures at any time upon ten (10) days w</w:t>
      </w:r>
      <w:r w:rsidR="00DB7B72" w:rsidRPr="002A15FA">
        <w:rPr>
          <w:sz w:val="22"/>
          <w:szCs w:val="22"/>
        </w:rPr>
        <w:t>ritten notice to participating participants</w:t>
      </w:r>
      <w:r w:rsidR="00242144" w:rsidRPr="002A15FA">
        <w:rPr>
          <w:sz w:val="22"/>
          <w:szCs w:val="22"/>
        </w:rPr>
        <w:t xml:space="preserve">.  The </w:t>
      </w:r>
      <w:r w:rsidR="0028467B" w:rsidRPr="002A15FA">
        <w:rPr>
          <w:sz w:val="22"/>
          <w:szCs w:val="22"/>
        </w:rPr>
        <w:t>Participant</w:t>
      </w:r>
      <w:r w:rsidR="00242144" w:rsidRPr="002A15FA">
        <w:rPr>
          <w:sz w:val="22"/>
          <w:szCs w:val="22"/>
        </w:rPr>
        <w:t xml:space="preserve"> agrees to comply with these guidelines, policies, and procedures and to ensure that its officers, directors, employees, volunteers, and agents comply with these guidelines, policies and procedures and any subsequent changes. </w:t>
      </w:r>
    </w:p>
    <w:p w:rsidR="00F46EF1" w:rsidRPr="002A15FA" w:rsidRDefault="00F46EF1" w:rsidP="009E393F">
      <w:pPr>
        <w:autoSpaceDE w:val="0"/>
        <w:autoSpaceDN w:val="0"/>
        <w:adjustRightInd w:val="0"/>
        <w:ind w:left="720"/>
        <w:jc w:val="both"/>
        <w:rPr>
          <w:sz w:val="22"/>
          <w:szCs w:val="22"/>
        </w:rPr>
      </w:pPr>
    </w:p>
    <w:p w:rsidR="00242144" w:rsidRPr="002A15FA" w:rsidRDefault="00BD0FB4" w:rsidP="009E393F">
      <w:pPr>
        <w:numPr>
          <w:ilvl w:val="0"/>
          <w:numId w:val="17"/>
        </w:numPr>
        <w:autoSpaceDE w:val="0"/>
        <w:autoSpaceDN w:val="0"/>
        <w:adjustRightInd w:val="0"/>
        <w:ind w:left="720"/>
        <w:jc w:val="both"/>
        <w:rPr>
          <w:sz w:val="22"/>
          <w:szCs w:val="22"/>
        </w:rPr>
      </w:pPr>
      <w:r w:rsidRPr="002A15FA">
        <w:rPr>
          <w:sz w:val="22"/>
          <w:szCs w:val="22"/>
        </w:rPr>
        <w:t>DCED</w:t>
      </w:r>
      <w:r w:rsidR="00242144" w:rsidRPr="002A15FA">
        <w:rPr>
          <w:sz w:val="22"/>
          <w:szCs w:val="22"/>
        </w:rPr>
        <w:t xml:space="preserve"> will operate and maintain or cause to be operated and maintained, network servers, network modems, network software, and other network and communications hardware and software for the functioning of the </w:t>
      </w:r>
      <w:r w:rsidR="00CF0829" w:rsidRPr="002A15FA">
        <w:rPr>
          <w:sz w:val="22"/>
          <w:szCs w:val="22"/>
        </w:rPr>
        <w:t>PA-HMIS</w:t>
      </w:r>
      <w:r w:rsidR="00242144" w:rsidRPr="002A15FA">
        <w:rPr>
          <w:sz w:val="22"/>
          <w:szCs w:val="22"/>
        </w:rPr>
        <w:t xml:space="preserve">.  Security for the system may be provided through, but is not limited to, firewalls, encryption of data, use of security software, oversight of user access levels, and user ID and password. </w:t>
      </w:r>
    </w:p>
    <w:p w:rsidR="00935F85" w:rsidRPr="002A15FA" w:rsidRDefault="00935F85" w:rsidP="009E393F">
      <w:pPr>
        <w:autoSpaceDE w:val="0"/>
        <w:autoSpaceDN w:val="0"/>
        <w:adjustRightInd w:val="0"/>
        <w:ind w:left="720"/>
        <w:jc w:val="both"/>
        <w:rPr>
          <w:sz w:val="22"/>
          <w:szCs w:val="22"/>
        </w:rPr>
      </w:pPr>
    </w:p>
    <w:p w:rsidR="00242144" w:rsidRPr="002A15FA" w:rsidRDefault="00242144" w:rsidP="009E393F">
      <w:pPr>
        <w:numPr>
          <w:ilvl w:val="0"/>
          <w:numId w:val="17"/>
        </w:numPr>
        <w:autoSpaceDE w:val="0"/>
        <w:autoSpaceDN w:val="0"/>
        <w:adjustRightInd w:val="0"/>
        <w:ind w:left="720"/>
        <w:jc w:val="both"/>
        <w:rPr>
          <w:sz w:val="22"/>
          <w:szCs w:val="22"/>
        </w:rPr>
      </w:pPr>
      <w:r w:rsidRPr="002A15FA">
        <w:rPr>
          <w:sz w:val="22"/>
          <w:szCs w:val="22"/>
        </w:rPr>
        <w:t xml:space="preserve">The </w:t>
      </w:r>
      <w:r w:rsidR="0028467B" w:rsidRPr="002A15FA">
        <w:rPr>
          <w:sz w:val="22"/>
          <w:szCs w:val="22"/>
        </w:rPr>
        <w:t>Participant</w:t>
      </w:r>
      <w:r w:rsidRPr="002A15FA">
        <w:rPr>
          <w:sz w:val="22"/>
          <w:szCs w:val="22"/>
        </w:rPr>
        <w:t xml:space="preserve"> shall be allowed to access data pertaining to its clients that was created and/or entered into the system by the </w:t>
      </w:r>
      <w:r w:rsidR="0028467B" w:rsidRPr="002A15FA">
        <w:rPr>
          <w:sz w:val="22"/>
          <w:szCs w:val="22"/>
        </w:rPr>
        <w:t>Participant</w:t>
      </w:r>
      <w:r w:rsidRPr="002A15FA">
        <w:rPr>
          <w:sz w:val="22"/>
          <w:szCs w:val="22"/>
        </w:rPr>
        <w:t xml:space="preserve"> itself or for clients from whom the </w:t>
      </w:r>
      <w:r w:rsidR="0028467B" w:rsidRPr="002A15FA">
        <w:rPr>
          <w:sz w:val="22"/>
          <w:szCs w:val="22"/>
        </w:rPr>
        <w:t>Participant</w:t>
      </w:r>
      <w:r w:rsidRPr="002A15FA">
        <w:rPr>
          <w:sz w:val="22"/>
          <w:szCs w:val="22"/>
        </w:rPr>
        <w:t xml:space="preserve"> has received valid, signed “Release of Information</w:t>
      </w:r>
      <w:r w:rsidR="0028086E" w:rsidRPr="002A15FA">
        <w:rPr>
          <w:sz w:val="22"/>
          <w:szCs w:val="22"/>
        </w:rPr>
        <w:t>” form</w:t>
      </w:r>
      <w:r w:rsidRPr="002A15FA">
        <w:rPr>
          <w:sz w:val="22"/>
          <w:szCs w:val="22"/>
        </w:rPr>
        <w:t xml:space="preserve">.  Upon request, the </w:t>
      </w:r>
      <w:r w:rsidR="0028467B" w:rsidRPr="002A15FA">
        <w:rPr>
          <w:sz w:val="22"/>
          <w:szCs w:val="22"/>
        </w:rPr>
        <w:t>Participant</w:t>
      </w:r>
      <w:r w:rsidR="003A141E" w:rsidRPr="002A15FA">
        <w:rPr>
          <w:sz w:val="22"/>
          <w:szCs w:val="22"/>
        </w:rPr>
        <w:t xml:space="preserve"> shall provide DCED</w:t>
      </w:r>
      <w:r w:rsidRPr="002A15FA">
        <w:rPr>
          <w:sz w:val="22"/>
          <w:szCs w:val="22"/>
        </w:rPr>
        <w:t xml:space="preserve"> with a copy of any “Release of Information</w:t>
      </w:r>
      <w:r w:rsidR="00BD0FB4" w:rsidRPr="002A15FA">
        <w:rPr>
          <w:sz w:val="22"/>
          <w:szCs w:val="22"/>
        </w:rPr>
        <w:t>” in</w:t>
      </w:r>
      <w:r w:rsidR="0028086E" w:rsidRPr="002A15FA">
        <w:rPr>
          <w:sz w:val="22"/>
          <w:szCs w:val="22"/>
        </w:rPr>
        <w:t xml:space="preserve"> </w:t>
      </w:r>
      <w:r w:rsidRPr="002A15FA">
        <w:rPr>
          <w:sz w:val="22"/>
          <w:szCs w:val="22"/>
        </w:rPr>
        <w:t xml:space="preserve">the </w:t>
      </w:r>
      <w:r w:rsidR="0028467B" w:rsidRPr="002A15FA">
        <w:rPr>
          <w:sz w:val="22"/>
          <w:szCs w:val="22"/>
        </w:rPr>
        <w:t>Participant</w:t>
      </w:r>
      <w:r w:rsidRPr="002A15FA">
        <w:rPr>
          <w:sz w:val="22"/>
          <w:szCs w:val="22"/>
        </w:rPr>
        <w:t xml:space="preserve">’s possession or control that was signed by an individual who has consented to the release of information through </w:t>
      </w:r>
      <w:r w:rsidR="00CF0829" w:rsidRPr="002A15FA">
        <w:rPr>
          <w:sz w:val="22"/>
          <w:szCs w:val="22"/>
        </w:rPr>
        <w:t>PA-HMIS</w:t>
      </w:r>
      <w:r w:rsidRPr="002A15FA">
        <w:rPr>
          <w:sz w:val="22"/>
          <w:szCs w:val="22"/>
        </w:rPr>
        <w:t>.</w:t>
      </w:r>
    </w:p>
    <w:p w:rsidR="00F46EF1" w:rsidRDefault="00F46EF1" w:rsidP="009E393F">
      <w:pPr>
        <w:autoSpaceDE w:val="0"/>
        <w:autoSpaceDN w:val="0"/>
        <w:adjustRightInd w:val="0"/>
        <w:ind w:left="720"/>
        <w:jc w:val="both"/>
        <w:rPr>
          <w:sz w:val="22"/>
          <w:szCs w:val="22"/>
        </w:rPr>
      </w:pPr>
    </w:p>
    <w:p w:rsidR="00A8758B" w:rsidRDefault="00A8758B" w:rsidP="009E393F">
      <w:pPr>
        <w:pStyle w:val="ListParagraph"/>
        <w:numPr>
          <w:ilvl w:val="0"/>
          <w:numId w:val="17"/>
        </w:numPr>
        <w:autoSpaceDE w:val="0"/>
        <w:autoSpaceDN w:val="0"/>
        <w:adjustRightInd w:val="0"/>
        <w:ind w:left="720"/>
        <w:rPr>
          <w:color w:val="000000"/>
          <w:sz w:val="22"/>
          <w:szCs w:val="22"/>
        </w:rPr>
      </w:pPr>
      <w:r w:rsidRPr="00625E61">
        <w:rPr>
          <w:color w:val="000000"/>
          <w:sz w:val="22"/>
          <w:szCs w:val="22"/>
        </w:rPr>
        <w:t>The Participant</w:t>
      </w:r>
      <w:r w:rsidRPr="00135942">
        <w:rPr>
          <w:b/>
          <w:color w:val="000000"/>
          <w:sz w:val="22"/>
          <w:szCs w:val="22"/>
        </w:rPr>
        <w:t xml:space="preserve"> </w:t>
      </w:r>
      <w:r w:rsidRPr="00135942">
        <w:rPr>
          <w:color w:val="000000"/>
          <w:sz w:val="22"/>
          <w:szCs w:val="22"/>
        </w:rPr>
        <w:t xml:space="preserve">understands that the PA-HMIS fileserver, which shall contain all PA-HMIS entered Client information, shall be located off-site in a physically secure and electronically monitored facility, and that the Client information in the PA-HMIS system is backed up and taken off-site daily. The Participant further understands that the fileserver containing all PA-HMIS entered Client information is maintained by a vendor </w:t>
      </w:r>
      <w:r w:rsidRPr="00135942">
        <w:rPr>
          <w:color w:val="000000"/>
          <w:sz w:val="22"/>
          <w:szCs w:val="22"/>
        </w:rPr>
        <w:lastRenderedPageBreak/>
        <w:t>contracting with DCED to provide said services. The contracted vendor has access to Client information, said access being necessary to provide technical services to DCED. Further, the contracted vendor has agreed to keep all information confidential and maintained in accordance with HUD privacy standards.</w:t>
      </w:r>
    </w:p>
    <w:p w:rsidR="00FE0008" w:rsidRPr="00FE0008" w:rsidRDefault="00FE0008" w:rsidP="009E393F">
      <w:pPr>
        <w:autoSpaceDE w:val="0"/>
        <w:autoSpaceDN w:val="0"/>
        <w:adjustRightInd w:val="0"/>
        <w:ind w:left="720"/>
        <w:rPr>
          <w:color w:val="000000"/>
          <w:sz w:val="22"/>
          <w:szCs w:val="22"/>
        </w:rPr>
      </w:pPr>
    </w:p>
    <w:p w:rsidR="00242144" w:rsidRPr="00A4769D" w:rsidRDefault="00242144" w:rsidP="009E393F">
      <w:pPr>
        <w:numPr>
          <w:ilvl w:val="0"/>
          <w:numId w:val="17"/>
        </w:numPr>
        <w:autoSpaceDE w:val="0"/>
        <w:autoSpaceDN w:val="0"/>
        <w:adjustRightInd w:val="0"/>
        <w:ind w:left="720"/>
        <w:jc w:val="both"/>
        <w:rPr>
          <w:sz w:val="22"/>
          <w:szCs w:val="22"/>
        </w:rPr>
      </w:pPr>
      <w:r w:rsidRPr="00A4769D">
        <w:rPr>
          <w:sz w:val="22"/>
          <w:szCs w:val="22"/>
        </w:rPr>
        <w:t xml:space="preserve">Only Agencies who have signed this Agreement will be permitted access to </w:t>
      </w:r>
      <w:r w:rsidR="00CF0829" w:rsidRPr="00A4769D">
        <w:rPr>
          <w:sz w:val="22"/>
          <w:szCs w:val="22"/>
        </w:rPr>
        <w:t>PA-HMIS</w:t>
      </w:r>
      <w:r w:rsidRPr="00A4769D">
        <w:rPr>
          <w:sz w:val="22"/>
          <w:szCs w:val="22"/>
        </w:rPr>
        <w:t xml:space="preserve"> and the information contained in its system.  The </w:t>
      </w:r>
      <w:r w:rsidR="0028467B" w:rsidRPr="00A4769D">
        <w:rPr>
          <w:sz w:val="22"/>
          <w:szCs w:val="22"/>
        </w:rPr>
        <w:t>Participant</w:t>
      </w:r>
      <w:r w:rsidRPr="00A4769D">
        <w:rPr>
          <w:sz w:val="22"/>
          <w:szCs w:val="22"/>
        </w:rPr>
        <w:t xml:space="preserve"> will not provide non-authorized users with access to </w:t>
      </w:r>
      <w:r w:rsidR="00CF0829" w:rsidRPr="00A4769D">
        <w:rPr>
          <w:sz w:val="22"/>
          <w:szCs w:val="22"/>
        </w:rPr>
        <w:t>PA-HMIS</w:t>
      </w:r>
      <w:r w:rsidRPr="00A4769D">
        <w:rPr>
          <w:sz w:val="22"/>
          <w:szCs w:val="22"/>
        </w:rPr>
        <w:t>.</w:t>
      </w:r>
    </w:p>
    <w:p w:rsidR="00FE0008" w:rsidRPr="00A4769D" w:rsidRDefault="00FE0008" w:rsidP="009E393F">
      <w:pPr>
        <w:autoSpaceDE w:val="0"/>
        <w:autoSpaceDN w:val="0"/>
        <w:adjustRightInd w:val="0"/>
        <w:ind w:left="720"/>
        <w:jc w:val="both"/>
        <w:rPr>
          <w:sz w:val="22"/>
          <w:szCs w:val="22"/>
        </w:rPr>
      </w:pPr>
    </w:p>
    <w:p w:rsidR="00225407" w:rsidRPr="00A4769D" w:rsidRDefault="00225407" w:rsidP="009E393F">
      <w:pPr>
        <w:pStyle w:val="ListParagraph"/>
        <w:numPr>
          <w:ilvl w:val="0"/>
          <w:numId w:val="17"/>
        </w:numPr>
        <w:autoSpaceDE w:val="0"/>
        <w:autoSpaceDN w:val="0"/>
        <w:adjustRightInd w:val="0"/>
        <w:ind w:left="720"/>
        <w:rPr>
          <w:color w:val="000000"/>
          <w:sz w:val="22"/>
          <w:szCs w:val="22"/>
        </w:rPr>
      </w:pPr>
      <w:r w:rsidRPr="00A4769D">
        <w:rPr>
          <w:color w:val="000000"/>
          <w:sz w:val="22"/>
          <w:szCs w:val="22"/>
        </w:rPr>
        <w:t>In no way does the Pennsylvania HMIS require or imply that services must be contingent upon a Client’s participation in the Pennsylvania HMIS database. Participant shall provide services to Client s regardless of Client’s participation in Pennsylvania HMIS, provided the Client would otherwise be eligible for the services. The Participant shall have access to identifying and statistical data on all Clients who consent to have their information entered in the Pennsylvania HMIS database, except for data input into the database by “Blind Service Providers”.</w:t>
      </w:r>
    </w:p>
    <w:p w:rsidR="00FE0008" w:rsidRPr="00A4769D" w:rsidRDefault="00FE0008" w:rsidP="009E393F">
      <w:pPr>
        <w:autoSpaceDE w:val="0"/>
        <w:autoSpaceDN w:val="0"/>
        <w:adjustRightInd w:val="0"/>
        <w:ind w:left="720"/>
        <w:rPr>
          <w:color w:val="000000"/>
          <w:sz w:val="22"/>
          <w:szCs w:val="22"/>
        </w:rPr>
      </w:pPr>
    </w:p>
    <w:p w:rsidR="00225407" w:rsidRPr="00A4769D" w:rsidRDefault="00225407" w:rsidP="009E393F">
      <w:pPr>
        <w:pStyle w:val="ListParagraph"/>
        <w:numPr>
          <w:ilvl w:val="0"/>
          <w:numId w:val="17"/>
        </w:numPr>
        <w:autoSpaceDE w:val="0"/>
        <w:autoSpaceDN w:val="0"/>
        <w:adjustRightInd w:val="0"/>
        <w:ind w:left="720"/>
        <w:rPr>
          <w:color w:val="000000"/>
          <w:sz w:val="22"/>
          <w:szCs w:val="22"/>
        </w:rPr>
      </w:pPr>
      <w:r w:rsidRPr="00A4769D">
        <w:rPr>
          <w:color w:val="000000"/>
          <w:sz w:val="22"/>
          <w:szCs w:val="22"/>
        </w:rPr>
        <w:t>A Participant that is a Blind Service Provider shall have access to identifying and statistical data that the Participant inputs into the Pennsylvania HMIS database for clients served by that Participant.</w:t>
      </w:r>
    </w:p>
    <w:p w:rsidR="00FE0008" w:rsidRPr="00A4769D" w:rsidRDefault="00FE0008" w:rsidP="009E393F">
      <w:pPr>
        <w:autoSpaceDE w:val="0"/>
        <w:autoSpaceDN w:val="0"/>
        <w:adjustRightInd w:val="0"/>
        <w:ind w:left="720"/>
        <w:rPr>
          <w:color w:val="000000"/>
          <w:sz w:val="22"/>
          <w:szCs w:val="22"/>
        </w:rPr>
      </w:pPr>
    </w:p>
    <w:p w:rsidR="00225407" w:rsidRPr="00A4769D" w:rsidRDefault="00225407" w:rsidP="009E393F">
      <w:pPr>
        <w:pStyle w:val="ListParagraph"/>
        <w:numPr>
          <w:ilvl w:val="0"/>
          <w:numId w:val="17"/>
        </w:numPr>
        <w:autoSpaceDE w:val="0"/>
        <w:autoSpaceDN w:val="0"/>
        <w:adjustRightInd w:val="0"/>
        <w:ind w:left="720"/>
        <w:rPr>
          <w:color w:val="000000"/>
          <w:sz w:val="22"/>
          <w:szCs w:val="22"/>
        </w:rPr>
      </w:pPr>
      <w:r w:rsidRPr="00A4769D">
        <w:rPr>
          <w:color w:val="000000"/>
          <w:sz w:val="22"/>
          <w:szCs w:val="22"/>
        </w:rPr>
        <w:t>A Participant that is a Blind Service Provider shall not have access to identifying and statistical data input into the Pennsylvania HMIS database for Clients served by other Blind Service providers.</w:t>
      </w:r>
    </w:p>
    <w:p w:rsidR="00FE0008" w:rsidRPr="00A4769D" w:rsidRDefault="00FE0008" w:rsidP="009E393F">
      <w:pPr>
        <w:autoSpaceDE w:val="0"/>
        <w:autoSpaceDN w:val="0"/>
        <w:adjustRightInd w:val="0"/>
        <w:ind w:left="720"/>
        <w:rPr>
          <w:color w:val="000000"/>
          <w:sz w:val="22"/>
          <w:szCs w:val="22"/>
        </w:rPr>
      </w:pPr>
    </w:p>
    <w:p w:rsidR="00242144" w:rsidRPr="00A4769D" w:rsidRDefault="00242144" w:rsidP="009E393F">
      <w:pPr>
        <w:numPr>
          <w:ilvl w:val="0"/>
          <w:numId w:val="17"/>
        </w:numPr>
        <w:autoSpaceDE w:val="0"/>
        <w:autoSpaceDN w:val="0"/>
        <w:adjustRightInd w:val="0"/>
        <w:ind w:left="720"/>
        <w:jc w:val="both"/>
        <w:rPr>
          <w:sz w:val="22"/>
          <w:szCs w:val="22"/>
        </w:rPr>
      </w:pPr>
      <w:r w:rsidRPr="00A4769D">
        <w:rPr>
          <w:sz w:val="22"/>
          <w:szCs w:val="22"/>
        </w:rPr>
        <w:t xml:space="preserve">The </w:t>
      </w:r>
      <w:r w:rsidR="0028467B" w:rsidRPr="00A4769D">
        <w:rPr>
          <w:sz w:val="22"/>
          <w:szCs w:val="22"/>
        </w:rPr>
        <w:t>Participant</w:t>
      </w:r>
      <w:r w:rsidRPr="00A4769D">
        <w:rPr>
          <w:sz w:val="22"/>
          <w:szCs w:val="22"/>
        </w:rPr>
        <w:t xml:space="preserve"> shall consistently enter information into the </w:t>
      </w:r>
      <w:r w:rsidR="00CF0829" w:rsidRPr="00A4769D">
        <w:rPr>
          <w:sz w:val="22"/>
          <w:szCs w:val="22"/>
        </w:rPr>
        <w:t>PA-HMIS</w:t>
      </w:r>
      <w:r w:rsidR="00071FC0" w:rsidRPr="00A4769D">
        <w:rPr>
          <w:sz w:val="22"/>
          <w:szCs w:val="22"/>
        </w:rPr>
        <w:t xml:space="preserve"> </w:t>
      </w:r>
      <w:r w:rsidRPr="00A4769D">
        <w:rPr>
          <w:sz w:val="22"/>
          <w:szCs w:val="22"/>
        </w:rPr>
        <w:t>database and will strive for real-time, or close to real-time data entry</w:t>
      </w:r>
      <w:r w:rsidR="00CD63F5" w:rsidRPr="00A4769D">
        <w:rPr>
          <w:sz w:val="22"/>
          <w:szCs w:val="22"/>
        </w:rPr>
        <w:t xml:space="preserve"> </w:t>
      </w:r>
      <w:r w:rsidR="00EA221A" w:rsidRPr="00A4769D">
        <w:rPr>
          <w:color w:val="000000"/>
          <w:sz w:val="22"/>
          <w:szCs w:val="22"/>
        </w:rPr>
        <w:t>made within three (7</w:t>
      </w:r>
      <w:r w:rsidR="00CD63F5" w:rsidRPr="00A4769D">
        <w:rPr>
          <w:color w:val="000000"/>
          <w:sz w:val="22"/>
          <w:szCs w:val="22"/>
        </w:rPr>
        <w:t>) working days of seeing the client</w:t>
      </w:r>
      <w:r w:rsidRPr="00A4769D">
        <w:rPr>
          <w:sz w:val="22"/>
          <w:szCs w:val="22"/>
        </w:rPr>
        <w:t>.</w:t>
      </w:r>
    </w:p>
    <w:p w:rsidR="00FE0008" w:rsidRPr="00A4769D" w:rsidRDefault="00FE0008" w:rsidP="009E393F">
      <w:pPr>
        <w:autoSpaceDE w:val="0"/>
        <w:autoSpaceDN w:val="0"/>
        <w:adjustRightInd w:val="0"/>
        <w:ind w:left="720"/>
        <w:jc w:val="both"/>
        <w:rPr>
          <w:sz w:val="22"/>
          <w:szCs w:val="22"/>
        </w:rPr>
      </w:pPr>
    </w:p>
    <w:p w:rsidR="00242144" w:rsidRPr="00A4769D" w:rsidRDefault="00242144" w:rsidP="009E393F">
      <w:pPr>
        <w:numPr>
          <w:ilvl w:val="0"/>
          <w:numId w:val="17"/>
        </w:numPr>
        <w:autoSpaceDE w:val="0"/>
        <w:autoSpaceDN w:val="0"/>
        <w:adjustRightInd w:val="0"/>
        <w:ind w:left="720"/>
        <w:jc w:val="both"/>
        <w:rPr>
          <w:sz w:val="22"/>
          <w:szCs w:val="22"/>
        </w:rPr>
      </w:pPr>
      <w:r w:rsidRPr="00A4769D">
        <w:rPr>
          <w:sz w:val="22"/>
          <w:szCs w:val="22"/>
        </w:rPr>
        <w:t xml:space="preserve">The </w:t>
      </w:r>
      <w:r w:rsidR="0028467B" w:rsidRPr="00A4769D">
        <w:rPr>
          <w:sz w:val="22"/>
          <w:szCs w:val="22"/>
        </w:rPr>
        <w:t>Participant</w:t>
      </w:r>
      <w:r w:rsidRPr="00A4769D">
        <w:rPr>
          <w:sz w:val="22"/>
          <w:szCs w:val="22"/>
        </w:rPr>
        <w:t xml:space="preserve"> shall not include or use profanity or offensive language in the </w:t>
      </w:r>
      <w:r w:rsidR="00CF0829" w:rsidRPr="00A4769D">
        <w:rPr>
          <w:sz w:val="22"/>
          <w:szCs w:val="22"/>
        </w:rPr>
        <w:t>PA-HMIS</w:t>
      </w:r>
      <w:r w:rsidRPr="00A4769D">
        <w:rPr>
          <w:sz w:val="22"/>
          <w:szCs w:val="22"/>
        </w:rPr>
        <w:t xml:space="preserve"> database.</w:t>
      </w:r>
    </w:p>
    <w:p w:rsidR="00FE0008" w:rsidRPr="00A4769D" w:rsidRDefault="00FE0008" w:rsidP="009E393F">
      <w:pPr>
        <w:autoSpaceDE w:val="0"/>
        <w:autoSpaceDN w:val="0"/>
        <w:adjustRightInd w:val="0"/>
        <w:ind w:left="720"/>
        <w:jc w:val="both"/>
        <w:rPr>
          <w:sz w:val="22"/>
          <w:szCs w:val="22"/>
        </w:rPr>
      </w:pPr>
    </w:p>
    <w:p w:rsidR="00242144" w:rsidRPr="00A4769D" w:rsidRDefault="00242144" w:rsidP="009E393F">
      <w:pPr>
        <w:numPr>
          <w:ilvl w:val="0"/>
          <w:numId w:val="17"/>
        </w:numPr>
        <w:autoSpaceDE w:val="0"/>
        <w:autoSpaceDN w:val="0"/>
        <w:adjustRightInd w:val="0"/>
        <w:ind w:left="720"/>
        <w:jc w:val="both"/>
        <w:rPr>
          <w:sz w:val="22"/>
          <w:szCs w:val="22"/>
        </w:rPr>
      </w:pPr>
      <w:r w:rsidRPr="00A4769D">
        <w:rPr>
          <w:sz w:val="22"/>
          <w:szCs w:val="22"/>
        </w:rPr>
        <w:t xml:space="preserve">The </w:t>
      </w:r>
      <w:r w:rsidR="0028467B" w:rsidRPr="00A4769D">
        <w:rPr>
          <w:sz w:val="22"/>
          <w:szCs w:val="22"/>
        </w:rPr>
        <w:t>Participant</w:t>
      </w:r>
      <w:r w:rsidRPr="00A4769D">
        <w:rPr>
          <w:sz w:val="22"/>
          <w:szCs w:val="22"/>
        </w:rPr>
        <w:t xml:space="preserve"> shall utilize the </w:t>
      </w:r>
      <w:r w:rsidR="00CF0829" w:rsidRPr="00A4769D">
        <w:rPr>
          <w:sz w:val="22"/>
          <w:szCs w:val="22"/>
        </w:rPr>
        <w:t>PA-HMIS</w:t>
      </w:r>
      <w:r w:rsidRPr="00A4769D">
        <w:rPr>
          <w:sz w:val="22"/>
          <w:szCs w:val="22"/>
        </w:rPr>
        <w:t xml:space="preserve"> database for business purposes only.</w:t>
      </w:r>
    </w:p>
    <w:p w:rsidR="00FE0008" w:rsidRPr="00135942" w:rsidRDefault="00FE0008" w:rsidP="009E393F">
      <w:pPr>
        <w:autoSpaceDE w:val="0"/>
        <w:autoSpaceDN w:val="0"/>
        <w:adjustRightInd w:val="0"/>
        <w:ind w:left="720"/>
        <w:jc w:val="both"/>
        <w:rPr>
          <w:b/>
          <w:sz w:val="22"/>
          <w:szCs w:val="22"/>
        </w:rPr>
      </w:pPr>
    </w:p>
    <w:p w:rsidR="00242144" w:rsidRPr="00A4769D" w:rsidRDefault="00CD63F5" w:rsidP="009E393F">
      <w:pPr>
        <w:numPr>
          <w:ilvl w:val="0"/>
          <w:numId w:val="17"/>
        </w:numPr>
        <w:autoSpaceDE w:val="0"/>
        <w:autoSpaceDN w:val="0"/>
        <w:adjustRightInd w:val="0"/>
        <w:ind w:left="720"/>
        <w:jc w:val="both"/>
        <w:rPr>
          <w:sz w:val="22"/>
          <w:szCs w:val="22"/>
        </w:rPr>
      </w:pPr>
      <w:r w:rsidRPr="00A4769D">
        <w:rPr>
          <w:sz w:val="22"/>
          <w:szCs w:val="22"/>
        </w:rPr>
        <w:t>DCED</w:t>
      </w:r>
      <w:r w:rsidR="00242144" w:rsidRPr="00A4769D">
        <w:rPr>
          <w:sz w:val="22"/>
          <w:szCs w:val="22"/>
        </w:rPr>
        <w:t xml:space="preserve"> may require the </w:t>
      </w:r>
      <w:r w:rsidR="0028467B" w:rsidRPr="00A4769D">
        <w:rPr>
          <w:sz w:val="22"/>
          <w:szCs w:val="22"/>
        </w:rPr>
        <w:t>Participant</w:t>
      </w:r>
      <w:r w:rsidR="00242144" w:rsidRPr="00A4769D">
        <w:rPr>
          <w:sz w:val="22"/>
          <w:szCs w:val="22"/>
        </w:rPr>
        <w:t xml:space="preserve"> to pay a participation or support fee to add new users and/or to maintain the software and </w:t>
      </w:r>
      <w:r w:rsidR="006D7BCC" w:rsidRPr="00A4769D">
        <w:rPr>
          <w:sz w:val="22"/>
          <w:szCs w:val="22"/>
        </w:rPr>
        <w:t xml:space="preserve">use of </w:t>
      </w:r>
      <w:r w:rsidR="00CF0829" w:rsidRPr="00A4769D">
        <w:rPr>
          <w:sz w:val="22"/>
          <w:szCs w:val="22"/>
        </w:rPr>
        <w:t>PA-HMIS</w:t>
      </w:r>
      <w:r w:rsidR="00242144" w:rsidRPr="00A4769D">
        <w:rPr>
          <w:sz w:val="22"/>
          <w:szCs w:val="22"/>
        </w:rPr>
        <w:t>.</w:t>
      </w:r>
    </w:p>
    <w:p w:rsidR="00FE0008" w:rsidRPr="00A4769D" w:rsidRDefault="00FE0008" w:rsidP="009E393F">
      <w:pPr>
        <w:autoSpaceDE w:val="0"/>
        <w:autoSpaceDN w:val="0"/>
        <w:adjustRightInd w:val="0"/>
        <w:ind w:left="720"/>
        <w:jc w:val="both"/>
        <w:rPr>
          <w:sz w:val="22"/>
          <w:szCs w:val="22"/>
        </w:rPr>
      </w:pPr>
    </w:p>
    <w:p w:rsidR="00242144" w:rsidRPr="00A4769D" w:rsidRDefault="00242144" w:rsidP="009E393F">
      <w:pPr>
        <w:numPr>
          <w:ilvl w:val="0"/>
          <w:numId w:val="17"/>
        </w:numPr>
        <w:autoSpaceDE w:val="0"/>
        <w:autoSpaceDN w:val="0"/>
        <w:adjustRightInd w:val="0"/>
        <w:ind w:left="720"/>
        <w:jc w:val="both"/>
        <w:rPr>
          <w:sz w:val="22"/>
          <w:szCs w:val="22"/>
        </w:rPr>
      </w:pPr>
      <w:r w:rsidRPr="00A4769D">
        <w:rPr>
          <w:sz w:val="22"/>
          <w:szCs w:val="22"/>
        </w:rPr>
        <w:t xml:space="preserve">Neither the </w:t>
      </w:r>
      <w:r w:rsidR="0028467B" w:rsidRPr="00A4769D">
        <w:rPr>
          <w:sz w:val="22"/>
          <w:szCs w:val="22"/>
        </w:rPr>
        <w:t>Participant</w:t>
      </w:r>
      <w:r w:rsidRPr="00A4769D">
        <w:rPr>
          <w:sz w:val="22"/>
          <w:szCs w:val="22"/>
        </w:rPr>
        <w:t xml:space="preserve">’s right to participate in the </w:t>
      </w:r>
      <w:r w:rsidR="006D7BCC" w:rsidRPr="00A4769D">
        <w:rPr>
          <w:sz w:val="22"/>
          <w:szCs w:val="22"/>
        </w:rPr>
        <w:t>standardized assessment</w:t>
      </w:r>
      <w:r w:rsidRPr="00A4769D">
        <w:rPr>
          <w:sz w:val="22"/>
          <w:szCs w:val="22"/>
        </w:rPr>
        <w:t xml:space="preserve"> system nor any other right, privilege, license, duty, obligation, nor responsibility may be transferred or assigned, voluntarily or involuntarily, through agreement, merger, consolidation, or otherwise without the express written consent of </w:t>
      </w:r>
      <w:r w:rsidR="006D7BCC" w:rsidRPr="00A4769D">
        <w:rPr>
          <w:sz w:val="22"/>
          <w:szCs w:val="22"/>
        </w:rPr>
        <w:t>DCED</w:t>
      </w:r>
      <w:r w:rsidRPr="00A4769D">
        <w:rPr>
          <w:sz w:val="22"/>
          <w:szCs w:val="22"/>
        </w:rPr>
        <w:t>.</w:t>
      </w:r>
    </w:p>
    <w:p w:rsidR="00FE0008" w:rsidRPr="00A4769D" w:rsidRDefault="00FE0008" w:rsidP="009E393F">
      <w:pPr>
        <w:autoSpaceDE w:val="0"/>
        <w:autoSpaceDN w:val="0"/>
        <w:adjustRightInd w:val="0"/>
        <w:ind w:left="720"/>
        <w:jc w:val="both"/>
        <w:rPr>
          <w:sz w:val="22"/>
          <w:szCs w:val="22"/>
        </w:rPr>
      </w:pPr>
    </w:p>
    <w:p w:rsidR="00242144" w:rsidRPr="00A4769D" w:rsidRDefault="00242144" w:rsidP="009E393F">
      <w:pPr>
        <w:numPr>
          <w:ilvl w:val="0"/>
          <w:numId w:val="17"/>
        </w:numPr>
        <w:autoSpaceDE w:val="0"/>
        <w:autoSpaceDN w:val="0"/>
        <w:adjustRightInd w:val="0"/>
        <w:ind w:left="720"/>
        <w:jc w:val="both"/>
        <w:rPr>
          <w:sz w:val="22"/>
          <w:szCs w:val="22"/>
        </w:rPr>
      </w:pPr>
      <w:r w:rsidRPr="00A4769D">
        <w:rPr>
          <w:sz w:val="22"/>
          <w:szCs w:val="22"/>
        </w:rPr>
        <w:t xml:space="preserve">The </w:t>
      </w:r>
      <w:r w:rsidR="0028467B" w:rsidRPr="00A4769D">
        <w:rPr>
          <w:sz w:val="22"/>
          <w:szCs w:val="22"/>
        </w:rPr>
        <w:t>Participant</w:t>
      </w:r>
      <w:r w:rsidRPr="00A4769D">
        <w:rPr>
          <w:sz w:val="22"/>
          <w:szCs w:val="22"/>
        </w:rPr>
        <w:t xml:space="preserve"> hereby agrees to abide by all federal and state laws and regulations pertaining to client privacy and confidentiality and any subse</w:t>
      </w:r>
      <w:r w:rsidR="00FE0008" w:rsidRPr="00A4769D">
        <w:rPr>
          <w:sz w:val="22"/>
          <w:szCs w:val="22"/>
        </w:rPr>
        <w:t>quent revisions or amendments.</w:t>
      </w:r>
    </w:p>
    <w:p w:rsidR="0046595C" w:rsidRPr="00A4769D" w:rsidRDefault="0046595C" w:rsidP="009E393F">
      <w:pPr>
        <w:autoSpaceDE w:val="0"/>
        <w:autoSpaceDN w:val="0"/>
        <w:adjustRightInd w:val="0"/>
        <w:ind w:left="720"/>
        <w:jc w:val="both"/>
        <w:rPr>
          <w:sz w:val="22"/>
          <w:szCs w:val="22"/>
        </w:rPr>
      </w:pPr>
    </w:p>
    <w:p w:rsidR="00242144" w:rsidRDefault="00242144" w:rsidP="009E393F">
      <w:pPr>
        <w:numPr>
          <w:ilvl w:val="0"/>
          <w:numId w:val="17"/>
        </w:numPr>
        <w:autoSpaceDE w:val="0"/>
        <w:autoSpaceDN w:val="0"/>
        <w:adjustRightInd w:val="0"/>
        <w:ind w:left="720"/>
        <w:jc w:val="both"/>
        <w:rPr>
          <w:sz w:val="22"/>
          <w:szCs w:val="22"/>
        </w:rPr>
      </w:pPr>
      <w:r w:rsidRPr="00A4769D">
        <w:rPr>
          <w:sz w:val="22"/>
          <w:szCs w:val="22"/>
        </w:rPr>
        <w:t xml:space="preserve">The </w:t>
      </w:r>
      <w:r w:rsidR="0028467B" w:rsidRPr="00A4769D">
        <w:rPr>
          <w:sz w:val="22"/>
          <w:szCs w:val="22"/>
        </w:rPr>
        <w:t>Participant</w:t>
      </w:r>
      <w:r w:rsidRPr="00A4769D">
        <w:rPr>
          <w:sz w:val="22"/>
          <w:szCs w:val="22"/>
        </w:rPr>
        <w:t xml:space="preserve"> agrees to indemnify, hold harmless and defend the </w:t>
      </w:r>
      <w:r w:rsidR="006D7BCC" w:rsidRPr="00A4769D">
        <w:rPr>
          <w:sz w:val="22"/>
          <w:szCs w:val="22"/>
        </w:rPr>
        <w:t>DCED</w:t>
      </w:r>
      <w:r w:rsidRPr="00A4769D">
        <w:rPr>
          <w:sz w:val="22"/>
          <w:szCs w:val="22"/>
        </w:rPr>
        <w:t xml:space="preserve">, its officers, directors, employees, and agents in any action, claim or dispute that arises in connection with or as the result of this Agreement, or from the </w:t>
      </w:r>
      <w:r w:rsidR="0028467B" w:rsidRPr="00A4769D">
        <w:rPr>
          <w:sz w:val="22"/>
          <w:szCs w:val="22"/>
        </w:rPr>
        <w:t>Participant</w:t>
      </w:r>
      <w:r w:rsidRPr="00A4769D">
        <w:rPr>
          <w:sz w:val="22"/>
          <w:szCs w:val="22"/>
        </w:rPr>
        <w:t xml:space="preserve">’s use or implementation of the </w:t>
      </w:r>
      <w:r w:rsidR="00CF0829" w:rsidRPr="00A4769D">
        <w:rPr>
          <w:sz w:val="22"/>
          <w:szCs w:val="22"/>
        </w:rPr>
        <w:t>PA-HMIS</w:t>
      </w:r>
      <w:r w:rsidRPr="00A4769D">
        <w:rPr>
          <w:sz w:val="22"/>
          <w:szCs w:val="22"/>
        </w:rPr>
        <w:t xml:space="preserve">, or from the acts and/or omissions of the </w:t>
      </w:r>
      <w:r w:rsidR="0028467B" w:rsidRPr="00A4769D">
        <w:rPr>
          <w:sz w:val="22"/>
          <w:szCs w:val="22"/>
        </w:rPr>
        <w:t>Participant</w:t>
      </w:r>
      <w:r w:rsidRPr="00A4769D">
        <w:rPr>
          <w:sz w:val="22"/>
          <w:szCs w:val="22"/>
        </w:rPr>
        <w:t>, its</w:t>
      </w:r>
      <w:r w:rsidRPr="00135942">
        <w:rPr>
          <w:sz w:val="22"/>
          <w:szCs w:val="22"/>
        </w:rPr>
        <w:t xml:space="preserve"> officers, directors, employees, volunteers, agents or any person or entity using </w:t>
      </w:r>
      <w:r w:rsidR="00CF0829" w:rsidRPr="00135942">
        <w:rPr>
          <w:sz w:val="22"/>
          <w:szCs w:val="22"/>
        </w:rPr>
        <w:t>PA-HMIS</w:t>
      </w:r>
      <w:r w:rsidRPr="00135942">
        <w:rPr>
          <w:sz w:val="22"/>
          <w:szCs w:val="22"/>
        </w:rPr>
        <w:t xml:space="preserve"> through the express or implied permission of </w:t>
      </w:r>
      <w:r w:rsidRPr="00A4769D">
        <w:rPr>
          <w:sz w:val="22"/>
          <w:szCs w:val="22"/>
        </w:rPr>
        <w:t xml:space="preserve">the </w:t>
      </w:r>
      <w:r w:rsidR="0028467B" w:rsidRPr="00A4769D">
        <w:rPr>
          <w:sz w:val="22"/>
          <w:szCs w:val="22"/>
        </w:rPr>
        <w:t>Participant</w:t>
      </w:r>
      <w:r w:rsidRPr="00A4769D">
        <w:rPr>
          <w:sz w:val="22"/>
          <w:szCs w:val="22"/>
        </w:rPr>
        <w:t>.  This indemnification</w:t>
      </w:r>
      <w:r w:rsidRPr="00135942">
        <w:rPr>
          <w:sz w:val="22"/>
          <w:szCs w:val="22"/>
        </w:rPr>
        <w:t xml:space="preserve"> clause covers, but is not limited to, any action, claim or dispute that arises from a breach of confidentiality or security or the non-consensual release of Client information; from the failure to furnish services or a delay in furnishing services; from the transmission of inaccurate or faulty information through the network server or </w:t>
      </w:r>
      <w:r w:rsidR="00CF0829" w:rsidRPr="00135942">
        <w:rPr>
          <w:sz w:val="22"/>
          <w:szCs w:val="22"/>
        </w:rPr>
        <w:t>PA-HMIS</w:t>
      </w:r>
      <w:r w:rsidRPr="00135942">
        <w:rPr>
          <w:sz w:val="22"/>
          <w:szCs w:val="22"/>
        </w:rPr>
        <w:t xml:space="preserve">; from the failure to input and transmit information through the network server or </w:t>
      </w:r>
      <w:r w:rsidR="00CF0829" w:rsidRPr="00135942">
        <w:rPr>
          <w:sz w:val="22"/>
          <w:szCs w:val="22"/>
        </w:rPr>
        <w:t>PA-HMIS</w:t>
      </w:r>
      <w:r w:rsidRPr="00135942">
        <w:rPr>
          <w:sz w:val="22"/>
          <w:szCs w:val="22"/>
        </w:rPr>
        <w:t xml:space="preserve"> or; from any malfunction of hardware, software or electronic communications system that results in a breach of security and/or confidentiality.</w:t>
      </w:r>
    </w:p>
    <w:p w:rsidR="00FE0008" w:rsidRPr="00135942" w:rsidRDefault="00FE0008" w:rsidP="009E393F">
      <w:pPr>
        <w:autoSpaceDE w:val="0"/>
        <w:autoSpaceDN w:val="0"/>
        <w:adjustRightInd w:val="0"/>
        <w:ind w:left="720"/>
        <w:jc w:val="both"/>
        <w:rPr>
          <w:sz w:val="22"/>
          <w:szCs w:val="22"/>
        </w:rPr>
      </w:pPr>
    </w:p>
    <w:p w:rsidR="00E57465" w:rsidRPr="00E57465" w:rsidRDefault="00242144" w:rsidP="009E393F">
      <w:pPr>
        <w:numPr>
          <w:ilvl w:val="0"/>
          <w:numId w:val="17"/>
        </w:numPr>
        <w:autoSpaceDE w:val="0"/>
        <w:autoSpaceDN w:val="0"/>
        <w:adjustRightInd w:val="0"/>
        <w:ind w:left="720"/>
        <w:jc w:val="both"/>
        <w:rPr>
          <w:sz w:val="22"/>
          <w:szCs w:val="22"/>
        </w:rPr>
      </w:pPr>
      <w:r w:rsidRPr="00135942">
        <w:rPr>
          <w:b/>
          <w:bCs/>
          <w:sz w:val="22"/>
          <w:szCs w:val="22"/>
        </w:rPr>
        <w:lastRenderedPageBreak/>
        <w:t>This Agreement will remain in effect</w:t>
      </w:r>
      <w:r w:rsidR="002631B2" w:rsidRPr="00135942">
        <w:rPr>
          <w:b/>
          <w:bCs/>
          <w:sz w:val="22"/>
          <w:szCs w:val="22"/>
        </w:rPr>
        <w:t xml:space="preserve"> as long as the </w:t>
      </w:r>
      <w:r w:rsidR="0028467B" w:rsidRPr="00135942">
        <w:rPr>
          <w:b/>
          <w:bCs/>
          <w:sz w:val="22"/>
          <w:szCs w:val="22"/>
        </w:rPr>
        <w:t>Participant</w:t>
      </w:r>
      <w:r w:rsidR="002631B2" w:rsidRPr="00135942">
        <w:rPr>
          <w:b/>
          <w:bCs/>
          <w:sz w:val="22"/>
          <w:szCs w:val="22"/>
        </w:rPr>
        <w:t xml:space="preserve"> maintains a </w:t>
      </w:r>
      <w:r w:rsidR="00CF0829" w:rsidRPr="00135942">
        <w:rPr>
          <w:b/>
          <w:bCs/>
          <w:sz w:val="22"/>
          <w:szCs w:val="22"/>
        </w:rPr>
        <w:t>PA-HMIS</w:t>
      </w:r>
      <w:r w:rsidR="002631B2" w:rsidRPr="00135942">
        <w:rPr>
          <w:b/>
          <w:bCs/>
          <w:sz w:val="22"/>
          <w:szCs w:val="22"/>
        </w:rPr>
        <w:t xml:space="preserve"> license </w:t>
      </w:r>
      <w:r w:rsidRPr="00135942">
        <w:rPr>
          <w:b/>
          <w:bCs/>
          <w:sz w:val="22"/>
          <w:szCs w:val="22"/>
        </w:rPr>
        <w:t xml:space="preserve">from </w:t>
      </w:r>
      <w:r w:rsidR="00BD0FB4" w:rsidRPr="00135942">
        <w:rPr>
          <w:b/>
          <w:bCs/>
          <w:sz w:val="22"/>
          <w:szCs w:val="22"/>
        </w:rPr>
        <w:t>DCED</w:t>
      </w:r>
      <w:r w:rsidRPr="00135942">
        <w:rPr>
          <w:b/>
          <w:bCs/>
          <w:sz w:val="22"/>
          <w:szCs w:val="22"/>
        </w:rPr>
        <w:t>.  Unless terminated, in writing, by either of the Parties, this Agreement will renew automatically</w:t>
      </w:r>
      <w:r w:rsidRPr="00135942">
        <w:rPr>
          <w:sz w:val="22"/>
          <w:szCs w:val="22"/>
        </w:rPr>
        <w:t>.</w:t>
      </w:r>
    </w:p>
    <w:p w:rsidR="00FE0008" w:rsidRDefault="00FE0008" w:rsidP="00E57465">
      <w:pPr>
        <w:autoSpaceDE w:val="0"/>
        <w:autoSpaceDN w:val="0"/>
        <w:adjustRightInd w:val="0"/>
        <w:rPr>
          <w:b/>
          <w:color w:val="000000"/>
          <w:szCs w:val="22"/>
        </w:rPr>
      </w:pPr>
    </w:p>
    <w:p w:rsidR="00FE0008" w:rsidRPr="00A4769D" w:rsidRDefault="00FE0008" w:rsidP="00A4769D">
      <w:pPr>
        <w:pStyle w:val="Heading1"/>
        <w:jc w:val="center"/>
        <w:rPr>
          <w:rFonts w:ascii="Times New Roman" w:hAnsi="Times New Roman"/>
        </w:rPr>
      </w:pPr>
      <w:r w:rsidRPr="00A4769D">
        <w:rPr>
          <w:rFonts w:ascii="Times New Roman" w:hAnsi="Times New Roman"/>
        </w:rPr>
        <w:t>ARTICLE I</w:t>
      </w:r>
    </w:p>
    <w:p w:rsidR="00FE0008" w:rsidRPr="00A4769D" w:rsidRDefault="00FE0008" w:rsidP="00A4769D">
      <w:pPr>
        <w:pStyle w:val="Heading1"/>
        <w:jc w:val="center"/>
        <w:rPr>
          <w:rFonts w:ascii="Times New Roman" w:hAnsi="Times New Roman"/>
        </w:rPr>
      </w:pPr>
      <w:r w:rsidRPr="00A4769D">
        <w:rPr>
          <w:rFonts w:ascii="Times New Roman" w:hAnsi="Times New Roman"/>
        </w:rPr>
        <w:t>DEFINITIONS</w:t>
      </w:r>
    </w:p>
    <w:p w:rsidR="00FE0008" w:rsidRDefault="00FE0008" w:rsidP="00FE0008">
      <w:pPr>
        <w:autoSpaceDE w:val="0"/>
        <w:autoSpaceDN w:val="0"/>
        <w:adjustRightInd w:val="0"/>
        <w:jc w:val="both"/>
        <w:rPr>
          <w:sz w:val="22"/>
          <w:szCs w:val="22"/>
        </w:rPr>
      </w:pPr>
    </w:p>
    <w:p w:rsidR="00FE0008" w:rsidRDefault="00FE0008" w:rsidP="00FE0008">
      <w:pPr>
        <w:autoSpaceDE w:val="0"/>
        <w:autoSpaceDN w:val="0"/>
        <w:adjustRightInd w:val="0"/>
        <w:jc w:val="both"/>
        <w:rPr>
          <w:sz w:val="22"/>
          <w:szCs w:val="22"/>
        </w:rPr>
      </w:pPr>
      <w:r w:rsidRPr="008D57F3">
        <w:rPr>
          <w:sz w:val="22"/>
          <w:szCs w:val="22"/>
        </w:rPr>
        <w:t>The following words or phrases when used in this Agreement shall have the meanings given to them in this article unless the context clearly indicates otherwise.</w:t>
      </w:r>
    </w:p>
    <w:p w:rsidR="00FE0008" w:rsidRDefault="00FE0008" w:rsidP="00FE0008">
      <w:pPr>
        <w:autoSpaceDE w:val="0"/>
        <w:autoSpaceDN w:val="0"/>
        <w:adjustRightInd w:val="0"/>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48"/>
        <w:gridCol w:w="7668"/>
      </w:tblGrid>
      <w:tr w:rsidR="00FE0008" w:rsidTr="00431527">
        <w:tc>
          <w:tcPr>
            <w:tcW w:w="3348" w:type="dxa"/>
          </w:tcPr>
          <w:p w:rsidR="00FE0008" w:rsidRDefault="00FE0008" w:rsidP="00431527">
            <w:pPr>
              <w:autoSpaceDE w:val="0"/>
              <w:autoSpaceDN w:val="0"/>
              <w:adjustRightInd w:val="0"/>
              <w:jc w:val="both"/>
              <w:rPr>
                <w:sz w:val="22"/>
                <w:szCs w:val="22"/>
              </w:rPr>
            </w:pPr>
            <w:r w:rsidRPr="008D57F3">
              <w:rPr>
                <w:sz w:val="22"/>
                <w:szCs w:val="22"/>
              </w:rPr>
              <w:t>“Blind Service Provider”</w:t>
            </w:r>
          </w:p>
        </w:tc>
        <w:tc>
          <w:tcPr>
            <w:tcW w:w="7668" w:type="dxa"/>
          </w:tcPr>
          <w:p w:rsidR="00FE0008" w:rsidRDefault="00FE0008" w:rsidP="001E0316">
            <w:pPr>
              <w:autoSpaceDE w:val="0"/>
              <w:autoSpaceDN w:val="0"/>
              <w:adjustRightInd w:val="0"/>
              <w:jc w:val="both"/>
              <w:rPr>
                <w:sz w:val="22"/>
                <w:szCs w:val="22"/>
              </w:rPr>
            </w:pPr>
            <w:r w:rsidRPr="008D57F3">
              <w:rPr>
                <w:sz w:val="22"/>
                <w:szCs w:val="22"/>
              </w:rPr>
              <w:t>A participating agency serving specific protected client populations which typically have one or more of the following issues: domestic violence; HIV/AIDS; alcohol or substance abuse, or both; or mental health.</w:t>
            </w:r>
          </w:p>
        </w:tc>
      </w:tr>
      <w:tr w:rsidR="00FE0008" w:rsidTr="00431527">
        <w:tc>
          <w:tcPr>
            <w:tcW w:w="3348" w:type="dxa"/>
          </w:tcPr>
          <w:p w:rsidR="00FE0008" w:rsidRDefault="00FE0008" w:rsidP="00431527">
            <w:pPr>
              <w:autoSpaceDE w:val="0"/>
              <w:autoSpaceDN w:val="0"/>
              <w:adjustRightInd w:val="0"/>
              <w:jc w:val="both"/>
              <w:rPr>
                <w:sz w:val="22"/>
                <w:szCs w:val="22"/>
              </w:rPr>
            </w:pPr>
            <w:r w:rsidRPr="008D57F3">
              <w:rPr>
                <w:sz w:val="22"/>
                <w:szCs w:val="22"/>
              </w:rPr>
              <w:t>“Client”</w:t>
            </w:r>
          </w:p>
        </w:tc>
        <w:tc>
          <w:tcPr>
            <w:tcW w:w="7668" w:type="dxa"/>
          </w:tcPr>
          <w:p w:rsidR="00FE0008" w:rsidRDefault="00FE0008" w:rsidP="00431527">
            <w:pPr>
              <w:autoSpaceDE w:val="0"/>
              <w:autoSpaceDN w:val="0"/>
              <w:adjustRightInd w:val="0"/>
              <w:jc w:val="both"/>
              <w:rPr>
                <w:sz w:val="22"/>
                <w:szCs w:val="22"/>
              </w:rPr>
            </w:pPr>
            <w:r w:rsidRPr="008D57F3">
              <w:rPr>
                <w:sz w:val="22"/>
                <w:szCs w:val="22"/>
              </w:rPr>
              <w:t>A consumer of services.</w:t>
            </w:r>
          </w:p>
        </w:tc>
      </w:tr>
      <w:tr w:rsidR="00FE0008" w:rsidTr="00431527">
        <w:tc>
          <w:tcPr>
            <w:tcW w:w="3348" w:type="dxa"/>
          </w:tcPr>
          <w:p w:rsidR="00FE0008" w:rsidRDefault="00FE0008" w:rsidP="00431527">
            <w:pPr>
              <w:autoSpaceDE w:val="0"/>
              <w:autoSpaceDN w:val="0"/>
              <w:adjustRightInd w:val="0"/>
              <w:jc w:val="both"/>
              <w:rPr>
                <w:sz w:val="22"/>
                <w:szCs w:val="22"/>
              </w:rPr>
            </w:pPr>
            <w:r w:rsidRPr="008D57F3">
              <w:rPr>
                <w:sz w:val="22"/>
                <w:szCs w:val="22"/>
              </w:rPr>
              <w:t>“Client records”</w:t>
            </w:r>
          </w:p>
        </w:tc>
        <w:tc>
          <w:tcPr>
            <w:tcW w:w="7668" w:type="dxa"/>
          </w:tcPr>
          <w:p w:rsidR="00FE0008" w:rsidRDefault="00FE0008" w:rsidP="00431527">
            <w:pPr>
              <w:autoSpaceDE w:val="0"/>
              <w:autoSpaceDN w:val="0"/>
              <w:adjustRightInd w:val="0"/>
              <w:jc w:val="both"/>
              <w:rPr>
                <w:sz w:val="22"/>
                <w:szCs w:val="22"/>
              </w:rPr>
            </w:pPr>
            <w:r w:rsidRPr="008D57F3">
              <w:rPr>
                <w:sz w:val="22"/>
                <w:szCs w:val="22"/>
              </w:rPr>
              <w:t>All information received by a participating agency from a client which is collected and stored in PA HMIS.</w:t>
            </w:r>
          </w:p>
        </w:tc>
      </w:tr>
      <w:tr w:rsidR="00FE0008" w:rsidTr="00431527">
        <w:tc>
          <w:tcPr>
            <w:tcW w:w="3348" w:type="dxa"/>
          </w:tcPr>
          <w:p w:rsidR="00FE0008" w:rsidRDefault="00FE0008" w:rsidP="00431527">
            <w:pPr>
              <w:autoSpaceDE w:val="0"/>
              <w:autoSpaceDN w:val="0"/>
              <w:adjustRightInd w:val="0"/>
              <w:jc w:val="both"/>
              <w:rPr>
                <w:sz w:val="22"/>
                <w:szCs w:val="22"/>
              </w:rPr>
            </w:pPr>
            <w:r w:rsidRPr="008D57F3">
              <w:rPr>
                <w:sz w:val="22"/>
                <w:szCs w:val="22"/>
              </w:rPr>
              <w:t>“HIPAA”</w:t>
            </w:r>
          </w:p>
        </w:tc>
        <w:tc>
          <w:tcPr>
            <w:tcW w:w="7668" w:type="dxa"/>
          </w:tcPr>
          <w:p w:rsidR="00FE0008" w:rsidRDefault="00FE0008" w:rsidP="00431527">
            <w:pPr>
              <w:autoSpaceDE w:val="0"/>
              <w:autoSpaceDN w:val="0"/>
              <w:adjustRightInd w:val="0"/>
              <w:jc w:val="both"/>
              <w:rPr>
                <w:sz w:val="22"/>
                <w:szCs w:val="22"/>
              </w:rPr>
            </w:pPr>
            <w:r w:rsidRPr="008D57F3">
              <w:rPr>
                <w:sz w:val="22"/>
                <w:szCs w:val="22"/>
              </w:rPr>
              <w:t>Health Insurance Portability and Accountability Act.</w:t>
            </w:r>
          </w:p>
        </w:tc>
      </w:tr>
      <w:tr w:rsidR="00FE0008" w:rsidTr="00431527">
        <w:tc>
          <w:tcPr>
            <w:tcW w:w="3348" w:type="dxa"/>
          </w:tcPr>
          <w:p w:rsidR="00FE0008" w:rsidRDefault="00FE0008" w:rsidP="00431527">
            <w:pPr>
              <w:autoSpaceDE w:val="0"/>
              <w:autoSpaceDN w:val="0"/>
              <w:adjustRightInd w:val="0"/>
              <w:jc w:val="both"/>
              <w:rPr>
                <w:sz w:val="22"/>
                <w:szCs w:val="22"/>
              </w:rPr>
            </w:pPr>
            <w:r w:rsidRPr="008D57F3">
              <w:rPr>
                <w:sz w:val="22"/>
                <w:szCs w:val="22"/>
              </w:rPr>
              <w:t>“HUD”</w:t>
            </w:r>
          </w:p>
        </w:tc>
        <w:tc>
          <w:tcPr>
            <w:tcW w:w="7668" w:type="dxa"/>
          </w:tcPr>
          <w:p w:rsidR="00FE0008" w:rsidRDefault="00FE0008" w:rsidP="00431527">
            <w:pPr>
              <w:autoSpaceDE w:val="0"/>
              <w:autoSpaceDN w:val="0"/>
              <w:adjustRightInd w:val="0"/>
              <w:jc w:val="both"/>
              <w:rPr>
                <w:sz w:val="22"/>
                <w:szCs w:val="22"/>
              </w:rPr>
            </w:pPr>
            <w:r w:rsidRPr="008D57F3">
              <w:rPr>
                <w:sz w:val="22"/>
                <w:szCs w:val="22"/>
              </w:rPr>
              <w:t>The U.S. Department of Housing and Urban Development.</w:t>
            </w:r>
          </w:p>
        </w:tc>
      </w:tr>
      <w:tr w:rsidR="00FE0008" w:rsidTr="00431527">
        <w:tc>
          <w:tcPr>
            <w:tcW w:w="3348" w:type="dxa"/>
          </w:tcPr>
          <w:p w:rsidR="00FE0008" w:rsidRDefault="00FE0008" w:rsidP="00431527">
            <w:pPr>
              <w:autoSpaceDE w:val="0"/>
              <w:autoSpaceDN w:val="0"/>
              <w:adjustRightInd w:val="0"/>
              <w:jc w:val="both"/>
              <w:rPr>
                <w:sz w:val="22"/>
                <w:szCs w:val="22"/>
              </w:rPr>
            </w:pPr>
            <w:r w:rsidRPr="008D57F3">
              <w:rPr>
                <w:sz w:val="22"/>
                <w:szCs w:val="22"/>
              </w:rPr>
              <w:t>“Non-participating agency”</w:t>
            </w:r>
          </w:p>
        </w:tc>
        <w:tc>
          <w:tcPr>
            <w:tcW w:w="7668" w:type="dxa"/>
          </w:tcPr>
          <w:p w:rsidR="00FE0008" w:rsidRDefault="00FE0008" w:rsidP="00431527">
            <w:pPr>
              <w:autoSpaceDE w:val="0"/>
              <w:autoSpaceDN w:val="0"/>
              <w:adjustRightInd w:val="0"/>
              <w:jc w:val="both"/>
              <w:rPr>
                <w:sz w:val="22"/>
                <w:szCs w:val="22"/>
              </w:rPr>
            </w:pPr>
            <w:r w:rsidRPr="008D57F3">
              <w:rPr>
                <w:sz w:val="22"/>
                <w:szCs w:val="22"/>
              </w:rPr>
              <w:t>An agency which does not participate in the PA HMIS Collaborative.</w:t>
            </w:r>
          </w:p>
        </w:tc>
      </w:tr>
      <w:tr w:rsidR="00FE0008" w:rsidTr="00431527">
        <w:tc>
          <w:tcPr>
            <w:tcW w:w="3348" w:type="dxa"/>
          </w:tcPr>
          <w:p w:rsidR="00FE0008" w:rsidRDefault="00FE0008" w:rsidP="00431527">
            <w:pPr>
              <w:autoSpaceDE w:val="0"/>
              <w:autoSpaceDN w:val="0"/>
              <w:adjustRightInd w:val="0"/>
              <w:jc w:val="both"/>
              <w:rPr>
                <w:sz w:val="22"/>
                <w:szCs w:val="22"/>
              </w:rPr>
            </w:pPr>
            <w:r w:rsidRPr="008D57F3">
              <w:rPr>
                <w:sz w:val="22"/>
                <w:szCs w:val="22"/>
              </w:rPr>
              <w:t>“Participating agency”</w:t>
            </w:r>
          </w:p>
        </w:tc>
        <w:tc>
          <w:tcPr>
            <w:tcW w:w="7668" w:type="dxa"/>
          </w:tcPr>
          <w:p w:rsidR="00FE0008" w:rsidRPr="008D57F3" w:rsidRDefault="00FE0008" w:rsidP="00431527">
            <w:pPr>
              <w:autoSpaceDE w:val="0"/>
              <w:autoSpaceDN w:val="0"/>
              <w:adjustRightInd w:val="0"/>
              <w:jc w:val="both"/>
              <w:rPr>
                <w:sz w:val="22"/>
                <w:szCs w:val="22"/>
              </w:rPr>
            </w:pPr>
            <w:r w:rsidRPr="008D57F3">
              <w:rPr>
                <w:sz w:val="22"/>
                <w:szCs w:val="22"/>
              </w:rPr>
              <w:t>An agency which has executed a Commonwealth of Pennsylvania Homeless Management Information System Collaborative Participation Agreement and which has agreed to work together to provide services to homeless and low-income individuals and families.</w:t>
            </w:r>
          </w:p>
          <w:p w:rsidR="00FE0008" w:rsidRDefault="00FE0008" w:rsidP="00431527">
            <w:pPr>
              <w:autoSpaceDE w:val="0"/>
              <w:autoSpaceDN w:val="0"/>
              <w:adjustRightInd w:val="0"/>
              <w:jc w:val="both"/>
              <w:rPr>
                <w:sz w:val="22"/>
                <w:szCs w:val="22"/>
              </w:rPr>
            </w:pPr>
          </w:p>
        </w:tc>
      </w:tr>
      <w:tr w:rsidR="00FE0008" w:rsidTr="00431527">
        <w:tc>
          <w:tcPr>
            <w:tcW w:w="3348" w:type="dxa"/>
          </w:tcPr>
          <w:p w:rsidR="00FE0008" w:rsidRDefault="00FE0008" w:rsidP="00431527">
            <w:pPr>
              <w:autoSpaceDE w:val="0"/>
              <w:autoSpaceDN w:val="0"/>
              <w:adjustRightInd w:val="0"/>
              <w:jc w:val="both"/>
              <w:rPr>
                <w:sz w:val="22"/>
                <w:szCs w:val="22"/>
              </w:rPr>
            </w:pPr>
            <w:r w:rsidRPr="008D57F3">
              <w:rPr>
                <w:sz w:val="22"/>
                <w:szCs w:val="22"/>
              </w:rPr>
              <w:t>“Protected health Information”</w:t>
            </w:r>
          </w:p>
        </w:tc>
        <w:tc>
          <w:tcPr>
            <w:tcW w:w="7668" w:type="dxa"/>
          </w:tcPr>
          <w:p w:rsidR="00FE0008" w:rsidRPr="008D57F3" w:rsidRDefault="00FE0008" w:rsidP="00431527">
            <w:pPr>
              <w:autoSpaceDE w:val="0"/>
              <w:autoSpaceDN w:val="0"/>
              <w:adjustRightInd w:val="0"/>
              <w:jc w:val="both"/>
              <w:rPr>
                <w:sz w:val="22"/>
                <w:szCs w:val="22"/>
              </w:rPr>
            </w:pPr>
            <w:r w:rsidRPr="008D57F3">
              <w:rPr>
                <w:sz w:val="22"/>
                <w:szCs w:val="22"/>
              </w:rPr>
              <w:t>Information, whether oral or recorded in any form or medium:</w:t>
            </w:r>
          </w:p>
          <w:p w:rsidR="00FE0008" w:rsidRPr="008D57F3" w:rsidRDefault="00FE0008" w:rsidP="00431527">
            <w:pPr>
              <w:autoSpaceDE w:val="0"/>
              <w:autoSpaceDN w:val="0"/>
              <w:adjustRightInd w:val="0"/>
              <w:ind w:left="720"/>
              <w:jc w:val="both"/>
              <w:rPr>
                <w:sz w:val="22"/>
                <w:szCs w:val="22"/>
              </w:rPr>
            </w:pPr>
            <w:r w:rsidRPr="008D57F3">
              <w:rPr>
                <w:sz w:val="22"/>
                <w:szCs w:val="22"/>
              </w:rPr>
              <w:t>(a) That relates to:</w:t>
            </w:r>
          </w:p>
          <w:p w:rsidR="00FE0008" w:rsidRPr="008D57F3" w:rsidRDefault="00FE0008" w:rsidP="00431527">
            <w:pPr>
              <w:pStyle w:val="ListParagraph"/>
              <w:numPr>
                <w:ilvl w:val="0"/>
                <w:numId w:val="8"/>
              </w:numPr>
              <w:autoSpaceDE w:val="0"/>
              <w:autoSpaceDN w:val="0"/>
              <w:adjustRightInd w:val="0"/>
              <w:jc w:val="both"/>
              <w:rPr>
                <w:sz w:val="22"/>
                <w:szCs w:val="22"/>
              </w:rPr>
            </w:pPr>
            <w:r w:rsidRPr="008D57F3">
              <w:rPr>
                <w:sz w:val="22"/>
                <w:szCs w:val="22"/>
              </w:rPr>
              <w:t>The past, present or future physical or mental condition of an individual;</w:t>
            </w:r>
          </w:p>
          <w:p w:rsidR="00FE0008" w:rsidRPr="008D57F3" w:rsidRDefault="00FE0008" w:rsidP="00431527">
            <w:pPr>
              <w:pStyle w:val="ListParagraph"/>
              <w:numPr>
                <w:ilvl w:val="0"/>
                <w:numId w:val="8"/>
              </w:numPr>
              <w:autoSpaceDE w:val="0"/>
              <w:autoSpaceDN w:val="0"/>
              <w:adjustRightInd w:val="0"/>
              <w:jc w:val="both"/>
              <w:rPr>
                <w:sz w:val="22"/>
                <w:szCs w:val="22"/>
              </w:rPr>
            </w:pPr>
            <w:r w:rsidRPr="008D57F3">
              <w:rPr>
                <w:sz w:val="22"/>
                <w:szCs w:val="22"/>
              </w:rPr>
              <w:t>The provision of health care to an individual; or</w:t>
            </w:r>
          </w:p>
          <w:p w:rsidR="00FE0008" w:rsidRDefault="00FE0008" w:rsidP="00431527">
            <w:pPr>
              <w:pStyle w:val="ListParagraph"/>
              <w:numPr>
                <w:ilvl w:val="0"/>
                <w:numId w:val="8"/>
              </w:numPr>
              <w:autoSpaceDE w:val="0"/>
              <w:autoSpaceDN w:val="0"/>
              <w:adjustRightInd w:val="0"/>
              <w:jc w:val="both"/>
              <w:rPr>
                <w:sz w:val="22"/>
                <w:szCs w:val="22"/>
              </w:rPr>
            </w:pPr>
            <w:r w:rsidRPr="008D57F3">
              <w:rPr>
                <w:sz w:val="22"/>
                <w:szCs w:val="22"/>
              </w:rPr>
              <w:t>The past, present or future payment for the provision of health care to an individual; and</w:t>
            </w:r>
          </w:p>
          <w:p w:rsidR="00FE0008" w:rsidRPr="008D57F3" w:rsidRDefault="00FE0008" w:rsidP="00431527">
            <w:pPr>
              <w:pStyle w:val="ListParagraph"/>
              <w:autoSpaceDE w:val="0"/>
              <w:autoSpaceDN w:val="0"/>
              <w:adjustRightInd w:val="0"/>
              <w:ind w:left="2160"/>
              <w:jc w:val="both"/>
              <w:rPr>
                <w:sz w:val="22"/>
                <w:szCs w:val="22"/>
              </w:rPr>
            </w:pPr>
          </w:p>
          <w:p w:rsidR="00FE0008" w:rsidRDefault="00FE0008" w:rsidP="00431527">
            <w:pPr>
              <w:autoSpaceDE w:val="0"/>
              <w:autoSpaceDN w:val="0"/>
              <w:adjustRightInd w:val="0"/>
              <w:ind w:left="720"/>
              <w:jc w:val="both"/>
              <w:rPr>
                <w:sz w:val="22"/>
                <w:szCs w:val="22"/>
              </w:rPr>
            </w:pPr>
            <w:r w:rsidRPr="008D57F3">
              <w:rPr>
                <w:sz w:val="22"/>
                <w:szCs w:val="22"/>
              </w:rPr>
              <w:t>(b) That identifies the individual or with respect to which there is a reasonable basis to believe the information can be used to identify the individual.</w:t>
            </w:r>
          </w:p>
        </w:tc>
      </w:tr>
      <w:tr w:rsidR="00FE0008" w:rsidTr="00431527">
        <w:tc>
          <w:tcPr>
            <w:tcW w:w="3348" w:type="dxa"/>
          </w:tcPr>
          <w:p w:rsidR="00FE0008" w:rsidRPr="008D57F3" w:rsidRDefault="00FE0008" w:rsidP="00431527">
            <w:pPr>
              <w:autoSpaceDE w:val="0"/>
              <w:autoSpaceDN w:val="0"/>
              <w:adjustRightInd w:val="0"/>
              <w:jc w:val="both"/>
              <w:rPr>
                <w:sz w:val="22"/>
                <w:szCs w:val="22"/>
              </w:rPr>
            </w:pPr>
            <w:r w:rsidRPr="008D57F3">
              <w:rPr>
                <w:sz w:val="22"/>
                <w:szCs w:val="22"/>
              </w:rPr>
              <w:t>“Protected personal information"</w:t>
            </w:r>
          </w:p>
        </w:tc>
        <w:tc>
          <w:tcPr>
            <w:tcW w:w="7668" w:type="dxa"/>
          </w:tcPr>
          <w:p w:rsidR="00FE0008" w:rsidRDefault="00FE0008" w:rsidP="00431527">
            <w:pPr>
              <w:autoSpaceDE w:val="0"/>
              <w:autoSpaceDN w:val="0"/>
              <w:adjustRightInd w:val="0"/>
              <w:jc w:val="both"/>
              <w:rPr>
                <w:sz w:val="22"/>
                <w:szCs w:val="22"/>
              </w:rPr>
            </w:pPr>
            <w:r w:rsidRPr="008D57F3">
              <w:rPr>
                <w:sz w:val="22"/>
                <w:szCs w:val="22"/>
              </w:rPr>
              <w:t>Any client records in PA HMIS maintained by or for a participating agency about a living homeless client or homeless person that:</w:t>
            </w:r>
          </w:p>
          <w:p w:rsidR="00FE0008" w:rsidRPr="008D57F3" w:rsidRDefault="00FE0008" w:rsidP="00431527">
            <w:pPr>
              <w:autoSpaceDE w:val="0"/>
              <w:autoSpaceDN w:val="0"/>
              <w:adjustRightInd w:val="0"/>
              <w:jc w:val="both"/>
              <w:rPr>
                <w:sz w:val="22"/>
                <w:szCs w:val="22"/>
              </w:rPr>
            </w:pPr>
          </w:p>
          <w:p w:rsidR="00FE0008" w:rsidRPr="008D57F3" w:rsidRDefault="00FE0008" w:rsidP="00431527">
            <w:pPr>
              <w:pStyle w:val="ListParagraph"/>
              <w:numPr>
                <w:ilvl w:val="0"/>
                <w:numId w:val="9"/>
              </w:numPr>
              <w:autoSpaceDE w:val="0"/>
              <w:autoSpaceDN w:val="0"/>
              <w:adjustRightInd w:val="0"/>
              <w:jc w:val="both"/>
              <w:rPr>
                <w:sz w:val="22"/>
                <w:szCs w:val="22"/>
              </w:rPr>
            </w:pPr>
            <w:r w:rsidRPr="008D57F3">
              <w:rPr>
                <w:sz w:val="22"/>
                <w:szCs w:val="22"/>
              </w:rPr>
              <w:t>identifies, either directly or indirectly, a specific individual;</w:t>
            </w:r>
          </w:p>
          <w:p w:rsidR="00FE0008" w:rsidRPr="008D57F3" w:rsidRDefault="00FE0008" w:rsidP="00431527">
            <w:pPr>
              <w:autoSpaceDE w:val="0"/>
              <w:autoSpaceDN w:val="0"/>
              <w:adjustRightInd w:val="0"/>
              <w:jc w:val="both"/>
              <w:rPr>
                <w:sz w:val="22"/>
                <w:szCs w:val="22"/>
              </w:rPr>
            </w:pPr>
          </w:p>
          <w:p w:rsidR="00FE0008" w:rsidRPr="008D57F3" w:rsidRDefault="00FE0008" w:rsidP="00431527">
            <w:pPr>
              <w:pStyle w:val="ListParagraph"/>
              <w:numPr>
                <w:ilvl w:val="0"/>
                <w:numId w:val="9"/>
              </w:numPr>
              <w:autoSpaceDE w:val="0"/>
              <w:autoSpaceDN w:val="0"/>
              <w:adjustRightInd w:val="0"/>
              <w:jc w:val="both"/>
              <w:rPr>
                <w:sz w:val="22"/>
                <w:szCs w:val="22"/>
              </w:rPr>
            </w:pPr>
            <w:r w:rsidRPr="008D57F3">
              <w:rPr>
                <w:sz w:val="22"/>
                <w:szCs w:val="22"/>
              </w:rPr>
              <w:t>can be manipulated by a reasonably foreseeable method to identify a specific individual; or</w:t>
            </w:r>
          </w:p>
          <w:p w:rsidR="00FE0008" w:rsidRPr="008D57F3" w:rsidRDefault="00FE0008" w:rsidP="00431527">
            <w:pPr>
              <w:autoSpaceDE w:val="0"/>
              <w:autoSpaceDN w:val="0"/>
              <w:adjustRightInd w:val="0"/>
              <w:jc w:val="both"/>
              <w:rPr>
                <w:sz w:val="22"/>
                <w:szCs w:val="22"/>
              </w:rPr>
            </w:pPr>
          </w:p>
          <w:p w:rsidR="00FE0008" w:rsidRPr="008D57F3" w:rsidRDefault="00FE0008" w:rsidP="00431527">
            <w:pPr>
              <w:autoSpaceDE w:val="0"/>
              <w:autoSpaceDN w:val="0"/>
              <w:adjustRightInd w:val="0"/>
              <w:ind w:left="720"/>
              <w:jc w:val="both"/>
              <w:rPr>
                <w:sz w:val="22"/>
                <w:szCs w:val="22"/>
              </w:rPr>
            </w:pPr>
            <w:r w:rsidRPr="008D57F3">
              <w:rPr>
                <w:sz w:val="22"/>
                <w:szCs w:val="22"/>
              </w:rPr>
              <w:t xml:space="preserve">(c) </w:t>
            </w:r>
            <w:proofErr w:type="gramStart"/>
            <w:r w:rsidRPr="008D57F3">
              <w:rPr>
                <w:sz w:val="22"/>
                <w:szCs w:val="22"/>
              </w:rPr>
              <w:t>can</w:t>
            </w:r>
            <w:proofErr w:type="gramEnd"/>
            <w:r w:rsidRPr="008D57F3">
              <w:rPr>
                <w:sz w:val="22"/>
                <w:szCs w:val="22"/>
              </w:rPr>
              <w:t xml:space="preserve"> be linked with other available information to identify a specific individual.</w:t>
            </w:r>
          </w:p>
        </w:tc>
      </w:tr>
      <w:tr w:rsidR="00FE0008" w:rsidTr="00431527">
        <w:tc>
          <w:tcPr>
            <w:tcW w:w="3348" w:type="dxa"/>
          </w:tcPr>
          <w:p w:rsidR="00FE0008" w:rsidRPr="008D57F3" w:rsidRDefault="00FE0008" w:rsidP="00431527">
            <w:pPr>
              <w:autoSpaceDE w:val="0"/>
              <w:autoSpaceDN w:val="0"/>
              <w:adjustRightInd w:val="0"/>
              <w:jc w:val="both"/>
              <w:rPr>
                <w:sz w:val="22"/>
                <w:szCs w:val="22"/>
              </w:rPr>
            </w:pPr>
            <w:r w:rsidRPr="008D57F3">
              <w:rPr>
                <w:sz w:val="22"/>
                <w:szCs w:val="22"/>
              </w:rPr>
              <w:t>“Timely data entry”</w:t>
            </w:r>
          </w:p>
        </w:tc>
        <w:tc>
          <w:tcPr>
            <w:tcW w:w="7668" w:type="dxa"/>
          </w:tcPr>
          <w:p w:rsidR="00FE0008" w:rsidRPr="008D57F3" w:rsidRDefault="00FE0008" w:rsidP="00431527">
            <w:pPr>
              <w:autoSpaceDE w:val="0"/>
              <w:autoSpaceDN w:val="0"/>
              <w:adjustRightInd w:val="0"/>
              <w:jc w:val="both"/>
              <w:rPr>
                <w:sz w:val="22"/>
                <w:szCs w:val="22"/>
              </w:rPr>
            </w:pPr>
            <w:r w:rsidRPr="008D57F3">
              <w:rPr>
                <w:sz w:val="22"/>
                <w:szCs w:val="22"/>
              </w:rPr>
              <w:t>An entry made within seven (7) calendar days of the initial meeting with the client, except in the case of emergency shelter clients which require an entry within 24 hours of the initial meeting with the client.</w:t>
            </w:r>
          </w:p>
        </w:tc>
      </w:tr>
    </w:tbl>
    <w:p w:rsidR="00391C53" w:rsidRDefault="00391C53" w:rsidP="00FE0008">
      <w:pPr>
        <w:pStyle w:val="Default"/>
        <w:jc w:val="center"/>
        <w:rPr>
          <w:b/>
          <w:bCs/>
          <w:szCs w:val="23"/>
        </w:rPr>
      </w:pPr>
    </w:p>
    <w:p w:rsidR="00391C53" w:rsidRDefault="00391C53" w:rsidP="00FE0008">
      <w:pPr>
        <w:pStyle w:val="Default"/>
        <w:jc w:val="center"/>
        <w:rPr>
          <w:b/>
          <w:bCs/>
          <w:szCs w:val="23"/>
        </w:rPr>
      </w:pPr>
    </w:p>
    <w:p w:rsidR="00FE0008" w:rsidRPr="00FE0008" w:rsidRDefault="00FE0008" w:rsidP="00FE0008">
      <w:pPr>
        <w:pStyle w:val="Default"/>
        <w:jc w:val="center"/>
        <w:rPr>
          <w:szCs w:val="23"/>
        </w:rPr>
      </w:pPr>
      <w:r w:rsidRPr="00FE0008">
        <w:rPr>
          <w:b/>
          <w:bCs/>
          <w:szCs w:val="23"/>
        </w:rPr>
        <w:t>ARTICLE II</w:t>
      </w:r>
    </w:p>
    <w:p w:rsidR="00FE0008" w:rsidRPr="00FE0008" w:rsidRDefault="001E0316" w:rsidP="00FE0008">
      <w:pPr>
        <w:autoSpaceDE w:val="0"/>
        <w:autoSpaceDN w:val="0"/>
        <w:adjustRightInd w:val="0"/>
        <w:jc w:val="center"/>
        <w:rPr>
          <w:b/>
          <w:color w:val="000000"/>
          <w:sz w:val="28"/>
          <w:szCs w:val="22"/>
        </w:rPr>
      </w:pPr>
      <w:r>
        <w:rPr>
          <w:b/>
          <w:bCs/>
          <w:szCs w:val="23"/>
        </w:rPr>
        <w:t>PARTICIPANT</w:t>
      </w:r>
      <w:r w:rsidRPr="00FE0008">
        <w:rPr>
          <w:b/>
          <w:bCs/>
          <w:szCs w:val="23"/>
        </w:rPr>
        <w:t xml:space="preserve"> </w:t>
      </w:r>
      <w:r w:rsidR="00FE0008" w:rsidRPr="00FE0008">
        <w:rPr>
          <w:b/>
          <w:bCs/>
          <w:szCs w:val="23"/>
        </w:rPr>
        <w:t>PRIVACY AND SECURITY STANDARDS</w:t>
      </w:r>
    </w:p>
    <w:p w:rsidR="00FE0008" w:rsidRDefault="00FE0008" w:rsidP="009E393F">
      <w:pPr>
        <w:autoSpaceDE w:val="0"/>
        <w:autoSpaceDN w:val="0"/>
        <w:adjustRightInd w:val="0"/>
        <w:jc w:val="center"/>
        <w:rPr>
          <w:b/>
          <w:color w:val="000000"/>
          <w:szCs w:val="22"/>
        </w:rPr>
      </w:pPr>
    </w:p>
    <w:p w:rsidR="009E393F" w:rsidRDefault="009E393F" w:rsidP="009E393F">
      <w:pPr>
        <w:pStyle w:val="Default"/>
        <w:numPr>
          <w:ilvl w:val="0"/>
          <w:numId w:val="14"/>
        </w:numPr>
        <w:rPr>
          <w:sz w:val="23"/>
          <w:szCs w:val="23"/>
        </w:rPr>
      </w:pPr>
      <w:r>
        <w:rPr>
          <w:sz w:val="23"/>
          <w:szCs w:val="23"/>
        </w:rPr>
        <w:t xml:space="preserve">The </w:t>
      </w:r>
      <w:r w:rsidR="001E0316" w:rsidRPr="00A4769D">
        <w:rPr>
          <w:sz w:val="23"/>
          <w:szCs w:val="23"/>
        </w:rPr>
        <w:t>Participant</w:t>
      </w:r>
      <w:r w:rsidR="001E0316" w:rsidRPr="00E32CA8">
        <w:rPr>
          <w:b/>
          <w:sz w:val="23"/>
          <w:szCs w:val="23"/>
        </w:rPr>
        <w:t xml:space="preserve"> </w:t>
      </w:r>
      <w:r>
        <w:rPr>
          <w:sz w:val="23"/>
          <w:szCs w:val="23"/>
        </w:rPr>
        <w:t xml:space="preserve">shall establish and maintain policies and procedures to ensure that client information is uniformly collected, maintained and secured in such a manner as to avoid any unauthorized release of client information. </w:t>
      </w:r>
    </w:p>
    <w:p w:rsidR="009E393F" w:rsidRDefault="009E393F" w:rsidP="009E393F">
      <w:pPr>
        <w:pStyle w:val="Default"/>
        <w:rPr>
          <w:sz w:val="23"/>
          <w:szCs w:val="23"/>
        </w:rPr>
      </w:pPr>
    </w:p>
    <w:p w:rsidR="009E393F" w:rsidRDefault="009E393F" w:rsidP="009E393F">
      <w:pPr>
        <w:pStyle w:val="Default"/>
        <w:numPr>
          <w:ilvl w:val="0"/>
          <w:numId w:val="14"/>
        </w:numPr>
        <w:rPr>
          <w:sz w:val="23"/>
          <w:szCs w:val="23"/>
        </w:rPr>
      </w:pPr>
      <w:r>
        <w:rPr>
          <w:sz w:val="23"/>
          <w:szCs w:val="23"/>
        </w:rPr>
        <w:t xml:space="preserve">HUD HMIS - Privacy and Security Standards. </w:t>
      </w:r>
      <w:r w:rsidR="0044030A">
        <w:rPr>
          <w:sz w:val="23"/>
          <w:szCs w:val="23"/>
        </w:rPr>
        <w:t>the Participant</w:t>
      </w:r>
      <w:r>
        <w:rPr>
          <w:sz w:val="23"/>
          <w:szCs w:val="23"/>
        </w:rPr>
        <w:t xml:space="preserve"> shall review and comply with all standards for privacy and security, appropriate for the </w:t>
      </w:r>
      <w:r w:rsidR="001E0316" w:rsidRPr="00A4769D">
        <w:rPr>
          <w:sz w:val="23"/>
          <w:szCs w:val="23"/>
        </w:rPr>
        <w:t>Participant</w:t>
      </w:r>
      <w:r>
        <w:rPr>
          <w:sz w:val="23"/>
          <w:szCs w:val="23"/>
        </w:rPr>
        <w:t xml:space="preserve">’s particular organization, as set forth in the </w:t>
      </w:r>
      <w:r>
        <w:rPr>
          <w:i/>
          <w:iCs/>
          <w:sz w:val="23"/>
          <w:szCs w:val="23"/>
        </w:rPr>
        <w:t>Department of Housing and Urban Development Homeless Management Information System (HMIS); Data and Technical Standards Final Notice</w:t>
      </w:r>
      <w:r>
        <w:rPr>
          <w:sz w:val="23"/>
          <w:szCs w:val="23"/>
        </w:rPr>
        <w:t xml:space="preserve">, as found in the Federal Register dated July 30, 2004, Volume 60, Number 146, as subsequently amended, paying particular attention to Section 4 of the notice. </w:t>
      </w:r>
    </w:p>
    <w:p w:rsidR="009E393F" w:rsidRDefault="009E393F" w:rsidP="009E393F">
      <w:pPr>
        <w:pStyle w:val="Default"/>
        <w:rPr>
          <w:sz w:val="23"/>
          <w:szCs w:val="23"/>
        </w:rPr>
      </w:pPr>
    </w:p>
    <w:p w:rsidR="009E393F" w:rsidRPr="00A4769D" w:rsidRDefault="009E393F" w:rsidP="009E393F">
      <w:pPr>
        <w:pStyle w:val="Default"/>
        <w:numPr>
          <w:ilvl w:val="0"/>
          <w:numId w:val="14"/>
        </w:numPr>
        <w:rPr>
          <w:sz w:val="23"/>
          <w:szCs w:val="23"/>
        </w:rPr>
      </w:pPr>
      <w:r w:rsidRPr="00A4769D">
        <w:rPr>
          <w:sz w:val="23"/>
          <w:szCs w:val="23"/>
        </w:rPr>
        <w:t xml:space="preserve">DCED PA HMIS – Policies and Standard Operating Procedures. The </w:t>
      </w:r>
      <w:r w:rsidR="001E0316" w:rsidRPr="00A4769D">
        <w:rPr>
          <w:sz w:val="23"/>
          <w:szCs w:val="23"/>
        </w:rPr>
        <w:t>Participant</w:t>
      </w:r>
      <w:r w:rsidRPr="00A4769D">
        <w:rPr>
          <w:sz w:val="23"/>
          <w:szCs w:val="23"/>
        </w:rPr>
        <w:t xml:space="preserve"> shall review and comply with all DCED PA HMIS policies and standard operating procedures. </w:t>
      </w:r>
    </w:p>
    <w:p w:rsidR="009E393F" w:rsidRPr="00A4769D" w:rsidRDefault="009E393F" w:rsidP="009E393F">
      <w:pPr>
        <w:pStyle w:val="Default"/>
        <w:rPr>
          <w:sz w:val="23"/>
          <w:szCs w:val="23"/>
        </w:rPr>
      </w:pPr>
    </w:p>
    <w:p w:rsidR="009E393F" w:rsidRPr="00A4769D" w:rsidRDefault="009E393F" w:rsidP="009E393F">
      <w:pPr>
        <w:pStyle w:val="ListParagraph"/>
        <w:numPr>
          <w:ilvl w:val="0"/>
          <w:numId w:val="14"/>
        </w:numPr>
        <w:autoSpaceDE w:val="0"/>
        <w:autoSpaceDN w:val="0"/>
        <w:adjustRightInd w:val="0"/>
        <w:rPr>
          <w:sz w:val="23"/>
          <w:szCs w:val="23"/>
        </w:rPr>
      </w:pPr>
      <w:r w:rsidRPr="00A4769D">
        <w:rPr>
          <w:sz w:val="23"/>
          <w:szCs w:val="23"/>
        </w:rPr>
        <w:t xml:space="preserve">The </w:t>
      </w:r>
      <w:r w:rsidR="001E0316" w:rsidRPr="00A4769D">
        <w:rPr>
          <w:sz w:val="23"/>
          <w:szCs w:val="23"/>
        </w:rPr>
        <w:t>Participant</w:t>
      </w:r>
      <w:r w:rsidRPr="00A4769D">
        <w:rPr>
          <w:sz w:val="23"/>
          <w:szCs w:val="23"/>
        </w:rPr>
        <w:t xml:space="preserve"> shall publicly display a privacy posting, which summarizes its privacy policy, and provide copies of its privacy policy when requested.</w:t>
      </w:r>
    </w:p>
    <w:p w:rsidR="009E393F" w:rsidRPr="00A4769D" w:rsidRDefault="009E393F" w:rsidP="009E393F">
      <w:pPr>
        <w:pStyle w:val="ListParagraph"/>
        <w:rPr>
          <w:sz w:val="23"/>
          <w:szCs w:val="23"/>
        </w:rPr>
      </w:pPr>
    </w:p>
    <w:p w:rsidR="009E393F" w:rsidRPr="00A4769D" w:rsidRDefault="009E393F" w:rsidP="009E393F">
      <w:pPr>
        <w:pStyle w:val="ListParagraph"/>
        <w:numPr>
          <w:ilvl w:val="0"/>
          <w:numId w:val="14"/>
        </w:numPr>
        <w:autoSpaceDE w:val="0"/>
        <w:autoSpaceDN w:val="0"/>
        <w:adjustRightInd w:val="0"/>
        <w:rPr>
          <w:sz w:val="23"/>
          <w:szCs w:val="23"/>
        </w:rPr>
      </w:pPr>
      <w:r w:rsidRPr="00A4769D">
        <w:rPr>
          <w:sz w:val="23"/>
          <w:szCs w:val="23"/>
        </w:rPr>
        <w:t xml:space="preserve">If requested by DCED, the </w:t>
      </w:r>
      <w:r w:rsidR="001E0316" w:rsidRPr="00A4769D">
        <w:rPr>
          <w:sz w:val="23"/>
          <w:szCs w:val="23"/>
        </w:rPr>
        <w:t>Participant</w:t>
      </w:r>
      <w:r w:rsidRPr="00A4769D">
        <w:rPr>
          <w:sz w:val="23"/>
          <w:szCs w:val="23"/>
        </w:rPr>
        <w:t xml:space="preserve"> shall submit to DCED a copy of its privacy policy, privacy posting and consent form for DCED’s review to ensure compliance with HUD and DCED requirements. </w:t>
      </w:r>
    </w:p>
    <w:p w:rsidR="009E393F" w:rsidRPr="00A4769D" w:rsidRDefault="009E393F" w:rsidP="009E393F">
      <w:pPr>
        <w:pStyle w:val="ListParagraph"/>
        <w:rPr>
          <w:sz w:val="23"/>
          <w:szCs w:val="23"/>
        </w:rPr>
      </w:pPr>
    </w:p>
    <w:p w:rsidR="009E393F" w:rsidRPr="00A4769D" w:rsidRDefault="009E393F" w:rsidP="009E393F">
      <w:pPr>
        <w:pStyle w:val="ListParagraph"/>
        <w:numPr>
          <w:ilvl w:val="0"/>
          <w:numId w:val="14"/>
        </w:numPr>
        <w:autoSpaceDE w:val="0"/>
        <w:autoSpaceDN w:val="0"/>
        <w:adjustRightInd w:val="0"/>
        <w:rPr>
          <w:sz w:val="23"/>
          <w:szCs w:val="23"/>
        </w:rPr>
      </w:pPr>
      <w:r w:rsidRPr="00A4769D">
        <w:rPr>
          <w:sz w:val="23"/>
          <w:szCs w:val="23"/>
        </w:rPr>
        <w:t xml:space="preserve">It is the responsibility of the </w:t>
      </w:r>
      <w:r w:rsidR="001E0316" w:rsidRPr="00A4769D">
        <w:rPr>
          <w:sz w:val="23"/>
          <w:szCs w:val="23"/>
        </w:rPr>
        <w:t>Participant</w:t>
      </w:r>
      <w:r w:rsidRPr="00A4769D">
        <w:rPr>
          <w:sz w:val="23"/>
          <w:szCs w:val="23"/>
        </w:rPr>
        <w:t xml:space="preserve"> to ensure that the AGENCY’s policies, notices, forms and other PA HMIS documentation meet HUD standards. The </w:t>
      </w:r>
      <w:r w:rsidR="001E0316" w:rsidRPr="00A4769D">
        <w:rPr>
          <w:sz w:val="23"/>
          <w:szCs w:val="23"/>
        </w:rPr>
        <w:t>Participant</w:t>
      </w:r>
      <w:r w:rsidRPr="00A4769D">
        <w:rPr>
          <w:sz w:val="23"/>
          <w:szCs w:val="23"/>
        </w:rPr>
        <w:t xml:space="preserve"> shall not rely upon DCED’s review in determining compliance with HUD standards and shall hold DCED harmless from and indemnify DCED against any and all claims, demands and actions based or arising out of any activities performed by the </w:t>
      </w:r>
      <w:r w:rsidR="001E0316" w:rsidRPr="00A4769D">
        <w:rPr>
          <w:sz w:val="23"/>
          <w:szCs w:val="23"/>
        </w:rPr>
        <w:t>Participant</w:t>
      </w:r>
      <w:r w:rsidRPr="00A4769D">
        <w:rPr>
          <w:sz w:val="23"/>
          <w:szCs w:val="23"/>
        </w:rPr>
        <w:t xml:space="preserve"> and its employees and agents under this Agreement relating to privacy issues and compliance with HUD requirements and shall defend any and all actions brought against DCED based upon any such claims, demands or actions.</w:t>
      </w:r>
    </w:p>
    <w:p w:rsidR="009E393F" w:rsidRDefault="009E393F" w:rsidP="00F46EF1">
      <w:pPr>
        <w:autoSpaceDE w:val="0"/>
        <w:autoSpaceDN w:val="0"/>
        <w:adjustRightInd w:val="0"/>
        <w:jc w:val="center"/>
        <w:rPr>
          <w:b/>
          <w:color w:val="000000"/>
          <w:szCs w:val="22"/>
        </w:rPr>
      </w:pPr>
    </w:p>
    <w:p w:rsidR="00F46EF1" w:rsidRDefault="00F46EF1" w:rsidP="00F46EF1">
      <w:pPr>
        <w:autoSpaceDE w:val="0"/>
        <w:autoSpaceDN w:val="0"/>
        <w:adjustRightInd w:val="0"/>
        <w:jc w:val="center"/>
        <w:rPr>
          <w:b/>
          <w:color w:val="000000"/>
          <w:szCs w:val="22"/>
        </w:rPr>
      </w:pPr>
      <w:r>
        <w:rPr>
          <w:b/>
          <w:color w:val="000000"/>
          <w:szCs w:val="22"/>
        </w:rPr>
        <w:t>ARTICLE II</w:t>
      </w:r>
      <w:r w:rsidR="009E393F">
        <w:rPr>
          <w:b/>
          <w:color w:val="000000"/>
          <w:szCs w:val="22"/>
        </w:rPr>
        <w:t>I</w:t>
      </w:r>
    </w:p>
    <w:p w:rsidR="00F46EF1" w:rsidRDefault="00F46EF1" w:rsidP="00F46EF1">
      <w:pPr>
        <w:autoSpaceDE w:val="0"/>
        <w:autoSpaceDN w:val="0"/>
        <w:adjustRightInd w:val="0"/>
        <w:jc w:val="center"/>
        <w:rPr>
          <w:b/>
          <w:color w:val="000000"/>
          <w:szCs w:val="22"/>
        </w:rPr>
      </w:pPr>
      <w:r>
        <w:rPr>
          <w:b/>
          <w:color w:val="000000"/>
          <w:szCs w:val="22"/>
        </w:rPr>
        <w:t>CONFIDENTIALITY</w:t>
      </w:r>
    </w:p>
    <w:p w:rsidR="00F46EF1" w:rsidRDefault="00F46EF1" w:rsidP="00F46EF1">
      <w:pPr>
        <w:autoSpaceDE w:val="0"/>
        <w:autoSpaceDN w:val="0"/>
        <w:adjustRightInd w:val="0"/>
        <w:jc w:val="center"/>
        <w:rPr>
          <w:b/>
          <w:color w:val="000000"/>
          <w:szCs w:val="22"/>
        </w:rPr>
      </w:pPr>
    </w:p>
    <w:p w:rsidR="00F46EF1" w:rsidRPr="00A4769D" w:rsidRDefault="00F46EF1" w:rsidP="009E393F">
      <w:pPr>
        <w:numPr>
          <w:ilvl w:val="0"/>
          <w:numId w:val="16"/>
        </w:numPr>
        <w:tabs>
          <w:tab w:val="clear" w:pos="360"/>
          <w:tab w:val="num" w:pos="1080"/>
        </w:tabs>
        <w:autoSpaceDE w:val="0"/>
        <w:autoSpaceDN w:val="0"/>
        <w:adjustRightInd w:val="0"/>
        <w:ind w:left="1080"/>
        <w:jc w:val="both"/>
        <w:rPr>
          <w:sz w:val="22"/>
          <w:szCs w:val="22"/>
        </w:rPr>
      </w:pPr>
      <w:r w:rsidRPr="00A4769D">
        <w:rPr>
          <w:color w:val="000000"/>
          <w:sz w:val="22"/>
          <w:szCs w:val="22"/>
        </w:rPr>
        <w:t>The Participant shall comply with all Federal, State and Local laws and regulations pertaining to confidentiality of information and records to ensure that client records are protected and not subject to disclosure. The Participant shall only release client records to Non-Participants with written consent by the Client, unless otherwise provided in the relevant laws and regulations.</w:t>
      </w:r>
    </w:p>
    <w:p w:rsidR="00F46EF1" w:rsidRPr="00A4769D" w:rsidRDefault="00F46EF1" w:rsidP="009E393F">
      <w:pPr>
        <w:autoSpaceDE w:val="0"/>
        <w:autoSpaceDN w:val="0"/>
        <w:adjustRightInd w:val="0"/>
        <w:ind w:left="1080"/>
        <w:jc w:val="both"/>
        <w:rPr>
          <w:sz w:val="22"/>
          <w:szCs w:val="22"/>
        </w:rPr>
      </w:pPr>
    </w:p>
    <w:p w:rsidR="00F46EF1" w:rsidRPr="00A4769D" w:rsidRDefault="00F46EF1" w:rsidP="009E393F">
      <w:pPr>
        <w:numPr>
          <w:ilvl w:val="0"/>
          <w:numId w:val="16"/>
        </w:numPr>
        <w:autoSpaceDE w:val="0"/>
        <w:autoSpaceDN w:val="0"/>
        <w:adjustRightInd w:val="0"/>
        <w:ind w:left="1080"/>
        <w:jc w:val="both"/>
        <w:rPr>
          <w:sz w:val="22"/>
          <w:szCs w:val="22"/>
        </w:rPr>
      </w:pPr>
      <w:r w:rsidRPr="00A4769D">
        <w:rPr>
          <w:color w:val="000000"/>
          <w:sz w:val="22"/>
          <w:szCs w:val="22"/>
        </w:rPr>
        <w:t>The Participant shall seek legal advice in the event that a Non-Participant requests identifying confidential client information, in order to ensure compliance with Federal, State and Local laws seeking to protect the privacy of persons with physical and/or mental illness, who have been treated for alcohol and/or substance abuse, have been diagnosed with HIV/AIDS, and/or have been a victim of domestic violence.</w:t>
      </w:r>
    </w:p>
    <w:p w:rsidR="00F46EF1" w:rsidRPr="00A4769D" w:rsidRDefault="00F46EF1" w:rsidP="009E393F">
      <w:pPr>
        <w:autoSpaceDE w:val="0"/>
        <w:autoSpaceDN w:val="0"/>
        <w:adjustRightInd w:val="0"/>
        <w:ind w:left="1080"/>
        <w:jc w:val="both"/>
        <w:rPr>
          <w:sz w:val="22"/>
          <w:szCs w:val="22"/>
        </w:rPr>
      </w:pPr>
    </w:p>
    <w:p w:rsidR="00F46EF1" w:rsidRPr="00A4769D" w:rsidRDefault="00F46EF1" w:rsidP="009E393F">
      <w:pPr>
        <w:numPr>
          <w:ilvl w:val="0"/>
          <w:numId w:val="16"/>
        </w:numPr>
        <w:autoSpaceDE w:val="0"/>
        <w:autoSpaceDN w:val="0"/>
        <w:adjustRightInd w:val="0"/>
        <w:ind w:left="1080"/>
        <w:jc w:val="both"/>
        <w:rPr>
          <w:sz w:val="22"/>
          <w:szCs w:val="22"/>
        </w:rPr>
      </w:pPr>
      <w:r w:rsidRPr="00A4769D">
        <w:rPr>
          <w:color w:val="000000"/>
          <w:sz w:val="22"/>
          <w:szCs w:val="22"/>
        </w:rPr>
        <w:lastRenderedPageBreak/>
        <w:t xml:space="preserve">The Participant agrees not to release any individual Client information obtained from the PA-HMIS to any organization or individual without prior written Client consent. Such written Client consent shall specify exactly what information the Client allows to be released. </w:t>
      </w:r>
    </w:p>
    <w:p w:rsidR="00F46EF1" w:rsidRPr="00A4769D" w:rsidRDefault="00F46EF1" w:rsidP="009E393F">
      <w:pPr>
        <w:autoSpaceDE w:val="0"/>
        <w:autoSpaceDN w:val="0"/>
        <w:adjustRightInd w:val="0"/>
        <w:ind w:left="1080"/>
        <w:jc w:val="both"/>
        <w:rPr>
          <w:sz w:val="22"/>
          <w:szCs w:val="22"/>
          <w:highlight w:val="yellow"/>
        </w:rPr>
      </w:pPr>
    </w:p>
    <w:p w:rsidR="00F46EF1" w:rsidRPr="00A4769D" w:rsidRDefault="00F46EF1" w:rsidP="009E393F">
      <w:pPr>
        <w:numPr>
          <w:ilvl w:val="0"/>
          <w:numId w:val="16"/>
        </w:numPr>
        <w:autoSpaceDE w:val="0"/>
        <w:autoSpaceDN w:val="0"/>
        <w:adjustRightInd w:val="0"/>
        <w:ind w:left="1080"/>
        <w:jc w:val="both"/>
        <w:rPr>
          <w:sz w:val="22"/>
          <w:szCs w:val="22"/>
        </w:rPr>
      </w:pPr>
      <w:r w:rsidRPr="00A4769D">
        <w:rPr>
          <w:sz w:val="22"/>
          <w:szCs w:val="22"/>
        </w:rPr>
        <w:t>DCED shall provide training to selected Participant employees in the use of the PA-HMIS.  Training updates shall be provided by DCED as deemed necessary by the DCED.  The Participant agrees to participate in such training and user groups to ensure the effective implementation of the PA-HMIS.</w:t>
      </w:r>
    </w:p>
    <w:p w:rsidR="009E393F" w:rsidRPr="00A4769D" w:rsidRDefault="009E393F" w:rsidP="009E393F">
      <w:pPr>
        <w:autoSpaceDE w:val="0"/>
        <w:autoSpaceDN w:val="0"/>
        <w:adjustRightInd w:val="0"/>
        <w:ind w:left="1080"/>
        <w:jc w:val="both"/>
        <w:rPr>
          <w:sz w:val="22"/>
          <w:szCs w:val="22"/>
        </w:rPr>
      </w:pPr>
    </w:p>
    <w:p w:rsidR="00F46EF1" w:rsidRPr="00A4769D" w:rsidRDefault="00F46EF1" w:rsidP="009E393F">
      <w:pPr>
        <w:numPr>
          <w:ilvl w:val="0"/>
          <w:numId w:val="16"/>
        </w:numPr>
        <w:autoSpaceDE w:val="0"/>
        <w:autoSpaceDN w:val="0"/>
        <w:adjustRightInd w:val="0"/>
        <w:ind w:left="1080"/>
        <w:jc w:val="both"/>
        <w:rPr>
          <w:sz w:val="22"/>
          <w:szCs w:val="22"/>
        </w:rPr>
      </w:pPr>
      <w:r w:rsidRPr="00A4769D">
        <w:rPr>
          <w:sz w:val="22"/>
          <w:szCs w:val="22"/>
        </w:rPr>
        <w:t>The parties acknowledge and agree that their mutual use and participation in PA-HMIS will cause each party to disclose or make available to DCED and other participating agencies information that is confidential and which, in some cases, may be subject to special protections under state and federal law.  While the DCED will have access to all information that has been entered into PA-HMIS, other participating agencies will only have access to client-identifying data that has been expressly approved for release, as noted in the electronic client record.  To protect the confidentiality of the data on the PA-HMIS, the Participant agrees to the terms of the HIPAA Compliance Agreement, attached to this document as Appendix A.</w:t>
      </w:r>
      <w:r w:rsidRPr="00A4769D">
        <w:rPr>
          <w:color w:val="000000"/>
          <w:sz w:val="22"/>
          <w:szCs w:val="22"/>
        </w:rPr>
        <w:t xml:space="preserve"> Information that is not approved for disclosure, in writing, by the Client shall not be released. The Participant agrees to provide access (including a copy) of the Client’s own protected information to the Client within thirty (30) days of the Client’s written request to the Participant.</w:t>
      </w:r>
      <w:r w:rsidRPr="00A4769D">
        <w:rPr>
          <w:sz w:val="22"/>
          <w:szCs w:val="22"/>
        </w:rPr>
        <w:t xml:space="preserve">  In addition to documentation in the client’s electronic record, authorization to release information shall be established through a written, signed “Release of Information Form” to be obtained by the Participant and retained in the Participant’s files. </w:t>
      </w:r>
    </w:p>
    <w:p w:rsidR="00F46EF1" w:rsidRPr="00A4769D" w:rsidRDefault="00F46EF1" w:rsidP="009E393F">
      <w:pPr>
        <w:autoSpaceDE w:val="0"/>
        <w:autoSpaceDN w:val="0"/>
        <w:adjustRightInd w:val="0"/>
        <w:ind w:left="1080"/>
        <w:jc w:val="both"/>
        <w:rPr>
          <w:sz w:val="22"/>
          <w:szCs w:val="22"/>
        </w:rPr>
      </w:pPr>
    </w:p>
    <w:p w:rsidR="00F46EF1" w:rsidRPr="00A4769D" w:rsidRDefault="00F46EF1" w:rsidP="009E393F">
      <w:pPr>
        <w:numPr>
          <w:ilvl w:val="0"/>
          <w:numId w:val="16"/>
        </w:numPr>
        <w:autoSpaceDE w:val="0"/>
        <w:autoSpaceDN w:val="0"/>
        <w:adjustRightInd w:val="0"/>
        <w:ind w:left="1080"/>
        <w:jc w:val="both"/>
        <w:rPr>
          <w:sz w:val="22"/>
          <w:szCs w:val="22"/>
        </w:rPr>
      </w:pPr>
      <w:r w:rsidRPr="00A4769D">
        <w:rPr>
          <w:sz w:val="22"/>
          <w:szCs w:val="22"/>
        </w:rPr>
        <w:t>If the Participant utilizes its own HIPAA-compliant Consent to Release Information for Data Sharing form, the Participant should incorporate the first three paragraphs from the Pennsylvania HMIS Collaborative Form titled “Client Consent – Release of Information for Data Sharing” into its form.</w:t>
      </w:r>
    </w:p>
    <w:p w:rsidR="00F46EF1" w:rsidRPr="00A4769D" w:rsidRDefault="00F46EF1" w:rsidP="009E393F">
      <w:pPr>
        <w:autoSpaceDE w:val="0"/>
        <w:autoSpaceDN w:val="0"/>
        <w:adjustRightInd w:val="0"/>
        <w:ind w:left="1080"/>
        <w:jc w:val="both"/>
        <w:rPr>
          <w:sz w:val="22"/>
          <w:szCs w:val="22"/>
        </w:rPr>
      </w:pPr>
    </w:p>
    <w:p w:rsidR="00F46EF1" w:rsidRPr="00A4769D" w:rsidRDefault="00F46EF1" w:rsidP="009E393F">
      <w:pPr>
        <w:numPr>
          <w:ilvl w:val="0"/>
          <w:numId w:val="16"/>
        </w:numPr>
        <w:autoSpaceDE w:val="0"/>
        <w:autoSpaceDN w:val="0"/>
        <w:adjustRightInd w:val="0"/>
        <w:ind w:left="1080"/>
        <w:jc w:val="both"/>
        <w:rPr>
          <w:sz w:val="22"/>
          <w:szCs w:val="22"/>
        </w:rPr>
      </w:pPr>
      <w:r w:rsidRPr="00A4769D">
        <w:rPr>
          <w:sz w:val="22"/>
          <w:szCs w:val="22"/>
        </w:rPr>
        <w:t>The Participant shall provide each client with a copy of the attached Notice of Privacy Practices and shall arrange for a qualified interpreter or translator in the event that an individual is not literate in English or has difficulty understanding the consent and release forms.</w:t>
      </w:r>
    </w:p>
    <w:p w:rsidR="00F46EF1" w:rsidRPr="00A4769D" w:rsidRDefault="00F46EF1" w:rsidP="009E393F">
      <w:pPr>
        <w:autoSpaceDE w:val="0"/>
        <w:autoSpaceDN w:val="0"/>
        <w:adjustRightInd w:val="0"/>
        <w:ind w:left="1080"/>
        <w:jc w:val="both"/>
        <w:rPr>
          <w:sz w:val="22"/>
          <w:szCs w:val="22"/>
        </w:rPr>
      </w:pPr>
    </w:p>
    <w:p w:rsidR="00F46EF1" w:rsidRPr="00A4769D" w:rsidRDefault="00F46EF1" w:rsidP="009E393F">
      <w:pPr>
        <w:numPr>
          <w:ilvl w:val="0"/>
          <w:numId w:val="16"/>
        </w:numPr>
        <w:autoSpaceDE w:val="0"/>
        <w:autoSpaceDN w:val="0"/>
        <w:adjustRightInd w:val="0"/>
        <w:ind w:left="1080"/>
        <w:jc w:val="both"/>
        <w:rPr>
          <w:sz w:val="22"/>
          <w:szCs w:val="22"/>
        </w:rPr>
      </w:pPr>
      <w:r w:rsidRPr="00A4769D">
        <w:rPr>
          <w:sz w:val="22"/>
          <w:szCs w:val="22"/>
        </w:rPr>
        <w:t>The Participant shall ensure that all employees, volunteers and other persons issued a User ID and password for PA-HMIS receive basic confidentiality training in accordance with the HIPAA Compliance Agreement, and that a single user is identified for each user identification and password issued.</w:t>
      </w:r>
    </w:p>
    <w:p w:rsidR="00F46EF1" w:rsidRPr="00A4769D" w:rsidRDefault="00F46EF1" w:rsidP="009E393F">
      <w:pPr>
        <w:autoSpaceDE w:val="0"/>
        <w:autoSpaceDN w:val="0"/>
        <w:adjustRightInd w:val="0"/>
        <w:ind w:left="1080"/>
        <w:jc w:val="both"/>
        <w:rPr>
          <w:sz w:val="22"/>
          <w:szCs w:val="22"/>
        </w:rPr>
      </w:pPr>
    </w:p>
    <w:p w:rsidR="00FE0008" w:rsidRPr="00A4769D" w:rsidRDefault="00F46EF1" w:rsidP="009E393F">
      <w:pPr>
        <w:pStyle w:val="ListParagraph"/>
        <w:numPr>
          <w:ilvl w:val="0"/>
          <w:numId w:val="16"/>
        </w:numPr>
        <w:autoSpaceDE w:val="0"/>
        <w:autoSpaceDN w:val="0"/>
        <w:adjustRightInd w:val="0"/>
        <w:ind w:left="1080"/>
        <w:rPr>
          <w:color w:val="000000"/>
          <w:sz w:val="22"/>
          <w:szCs w:val="22"/>
        </w:rPr>
      </w:pPr>
      <w:r w:rsidRPr="00A4769D">
        <w:rPr>
          <w:color w:val="000000"/>
          <w:sz w:val="22"/>
          <w:szCs w:val="22"/>
        </w:rPr>
        <w:t>The Participant shall immediately revoke the database access of any staff, volunteer or other person who has been granted a User ID and password and is found to have willfully committed a breach of system security and/or client confidentiality and will take disciplinary action against any such staff, volunteer or other person consistent with the Participant’s policies and procedures. DCED reserves the right to review Participant’s policies and procedures, review discipline and seek remedies, in its sole discretion, against anyone found to have willfully committed a breach of system security and/or client confidentiality.</w:t>
      </w:r>
    </w:p>
    <w:p w:rsidR="00FE0008" w:rsidRPr="00A4769D" w:rsidRDefault="00FE0008" w:rsidP="009E393F">
      <w:pPr>
        <w:pStyle w:val="ListParagraph"/>
        <w:ind w:left="1440"/>
        <w:rPr>
          <w:sz w:val="22"/>
          <w:szCs w:val="22"/>
        </w:rPr>
      </w:pPr>
    </w:p>
    <w:p w:rsidR="00FE0008" w:rsidRPr="00A4769D" w:rsidRDefault="00FE0008" w:rsidP="009E393F">
      <w:pPr>
        <w:pStyle w:val="ListParagraph"/>
        <w:numPr>
          <w:ilvl w:val="0"/>
          <w:numId w:val="16"/>
        </w:numPr>
        <w:autoSpaceDE w:val="0"/>
        <w:autoSpaceDN w:val="0"/>
        <w:adjustRightInd w:val="0"/>
        <w:ind w:left="1080"/>
        <w:rPr>
          <w:color w:val="000000"/>
          <w:sz w:val="22"/>
          <w:szCs w:val="22"/>
        </w:rPr>
      </w:pPr>
      <w:r w:rsidRPr="00A4769D">
        <w:rPr>
          <w:sz w:val="22"/>
          <w:szCs w:val="22"/>
        </w:rPr>
        <w:t>If this Agreement is terminated, DCED and remaining partner agencies shall maintain their right to the access and use of all client data previously entered by the terminating partner Participant.  All client data will be held in the strictest of confidence in accordance with the HIPAA Compliance Agreement.</w:t>
      </w:r>
    </w:p>
    <w:p w:rsidR="00FE0008" w:rsidRPr="00A4769D" w:rsidRDefault="00FE0008" w:rsidP="009E393F">
      <w:pPr>
        <w:pStyle w:val="ListParagraph"/>
        <w:ind w:left="1440"/>
        <w:rPr>
          <w:sz w:val="22"/>
          <w:szCs w:val="22"/>
        </w:rPr>
      </w:pPr>
    </w:p>
    <w:p w:rsidR="00FE0008" w:rsidRPr="00A4769D" w:rsidRDefault="00FE0008" w:rsidP="009E393F">
      <w:pPr>
        <w:pStyle w:val="ListParagraph"/>
        <w:numPr>
          <w:ilvl w:val="0"/>
          <w:numId w:val="16"/>
        </w:numPr>
        <w:autoSpaceDE w:val="0"/>
        <w:autoSpaceDN w:val="0"/>
        <w:adjustRightInd w:val="0"/>
        <w:ind w:left="1080"/>
        <w:rPr>
          <w:color w:val="000000"/>
          <w:sz w:val="22"/>
          <w:szCs w:val="22"/>
        </w:rPr>
      </w:pPr>
      <w:r w:rsidRPr="00A4769D">
        <w:rPr>
          <w:sz w:val="22"/>
          <w:szCs w:val="22"/>
        </w:rPr>
        <w:t xml:space="preserve">If a client notifies a Participant that he or she has withdrawn consent for the release of new information through PA-HMIS, the Participant will be responsible for ensuring that the new information is no longer released through PA-HMIS. </w:t>
      </w:r>
    </w:p>
    <w:p w:rsidR="00FE0008" w:rsidRPr="00A4769D" w:rsidRDefault="00FE0008" w:rsidP="009E393F">
      <w:pPr>
        <w:pStyle w:val="ListParagraph"/>
        <w:ind w:left="1440"/>
        <w:rPr>
          <w:sz w:val="22"/>
          <w:szCs w:val="22"/>
        </w:rPr>
      </w:pPr>
    </w:p>
    <w:p w:rsidR="00FE0008" w:rsidRPr="00A4769D" w:rsidRDefault="00FE0008" w:rsidP="009E393F">
      <w:pPr>
        <w:pStyle w:val="ListParagraph"/>
        <w:numPr>
          <w:ilvl w:val="0"/>
          <w:numId w:val="16"/>
        </w:numPr>
        <w:autoSpaceDE w:val="0"/>
        <w:autoSpaceDN w:val="0"/>
        <w:adjustRightInd w:val="0"/>
        <w:ind w:left="1080"/>
        <w:rPr>
          <w:color w:val="000000"/>
          <w:sz w:val="22"/>
          <w:szCs w:val="22"/>
        </w:rPr>
      </w:pPr>
      <w:r w:rsidRPr="00A4769D">
        <w:rPr>
          <w:sz w:val="22"/>
          <w:szCs w:val="22"/>
        </w:rPr>
        <w:lastRenderedPageBreak/>
        <w:t xml:space="preserve">The Participant shall keep signed copies of the client “Release of Information Form” for PA-HMIS for a period of no less than five (5) years.  Agencies shall be responsible for maintaining these documents even if the Participant later terminates participation in PA-HMIS and this Agreement. </w:t>
      </w:r>
    </w:p>
    <w:p w:rsidR="00F46EF1" w:rsidRPr="00A4769D" w:rsidRDefault="00F46EF1" w:rsidP="00F002E6">
      <w:pPr>
        <w:autoSpaceDE w:val="0"/>
        <w:autoSpaceDN w:val="0"/>
        <w:adjustRightInd w:val="0"/>
        <w:rPr>
          <w:color w:val="000000"/>
          <w:szCs w:val="22"/>
        </w:rPr>
      </w:pPr>
    </w:p>
    <w:p w:rsidR="00F46EF1" w:rsidRDefault="009E393F" w:rsidP="00883FD3">
      <w:pPr>
        <w:autoSpaceDE w:val="0"/>
        <w:autoSpaceDN w:val="0"/>
        <w:adjustRightInd w:val="0"/>
        <w:jc w:val="center"/>
        <w:rPr>
          <w:b/>
          <w:color w:val="000000"/>
          <w:szCs w:val="22"/>
        </w:rPr>
      </w:pPr>
      <w:r>
        <w:rPr>
          <w:b/>
          <w:color w:val="000000"/>
          <w:szCs w:val="22"/>
        </w:rPr>
        <w:t xml:space="preserve">ARTICLE </w:t>
      </w:r>
      <w:r w:rsidR="00F002E6">
        <w:rPr>
          <w:b/>
          <w:color w:val="000000"/>
          <w:szCs w:val="22"/>
        </w:rPr>
        <w:t>I</w:t>
      </w:r>
      <w:r w:rsidR="00FE0008">
        <w:rPr>
          <w:b/>
          <w:color w:val="000000"/>
          <w:szCs w:val="22"/>
        </w:rPr>
        <w:t>V</w:t>
      </w:r>
    </w:p>
    <w:p w:rsidR="00FE3D02" w:rsidRDefault="00883FD3" w:rsidP="00883FD3">
      <w:pPr>
        <w:autoSpaceDE w:val="0"/>
        <w:autoSpaceDN w:val="0"/>
        <w:adjustRightInd w:val="0"/>
        <w:jc w:val="center"/>
        <w:rPr>
          <w:b/>
          <w:color w:val="000000"/>
          <w:szCs w:val="22"/>
        </w:rPr>
      </w:pPr>
      <w:r>
        <w:rPr>
          <w:b/>
          <w:color w:val="000000"/>
          <w:szCs w:val="22"/>
        </w:rPr>
        <w:t>REASSIGNMENT</w:t>
      </w:r>
    </w:p>
    <w:p w:rsidR="00883FD3" w:rsidRDefault="00883FD3" w:rsidP="00E57465">
      <w:pPr>
        <w:autoSpaceDE w:val="0"/>
        <w:autoSpaceDN w:val="0"/>
        <w:adjustRightInd w:val="0"/>
        <w:rPr>
          <w:color w:val="000000"/>
          <w:sz w:val="22"/>
        </w:rPr>
      </w:pPr>
    </w:p>
    <w:p w:rsidR="00E57465" w:rsidRPr="00DE5D32" w:rsidRDefault="00E57465" w:rsidP="00E57465">
      <w:pPr>
        <w:autoSpaceDE w:val="0"/>
        <w:autoSpaceDN w:val="0"/>
        <w:adjustRightInd w:val="0"/>
        <w:rPr>
          <w:b/>
          <w:color w:val="000000"/>
          <w:sz w:val="22"/>
          <w:szCs w:val="22"/>
        </w:rPr>
      </w:pPr>
      <w:r w:rsidRPr="00DE5D32">
        <w:rPr>
          <w:color w:val="000000"/>
          <w:sz w:val="22"/>
        </w:rPr>
        <w:t>Participant may not assign this Agreement or any of its obligations hereunder without the prior written consent of DCED.</w:t>
      </w:r>
    </w:p>
    <w:p w:rsidR="00E57465" w:rsidRDefault="00E57465" w:rsidP="00E57465">
      <w:pPr>
        <w:autoSpaceDE w:val="0"/>
        <w:autoSpaceDN w:val="0"/>
        <w:adjustRightInd w:val="0"/>
        <w:rPr>
          <w:b/>
          <w:color w:val="000000"/>
          <w:szCs w:val="22"/>
        </w:rPr>
      </w:pPr>
    </w:p>
    <w:p w:rsidR="00F46EF1" w:rsidRDefault="00F46EF1" w:rsidP="00883FD3">
      <w:pPr>
        <w:autoSpaceDE w:val="0"/>
        <w:autoSpaceDN w:val="0"/>
        <w:adjustRightInd w:val="0"/>
        <w:jc w:val="center"/>
        <w:rPr>
          <w:b/>
          <w:color w:val="000000"/>
          <w:szCs w:val="22"/>
        </w:rPr>
      </w:pPr>
      <w:r>
        <w:rPr>
          <w:b/>
          <w:color w:val="000000"/>
          <w:szCs w:val="22"/>
        </w:rPr>
        <w:t>ARTICLE V</w:t>
      </w:r>
    </w:p>
    <w:p w:rsidR="00E57465" w:rsidRDefault="00883FD3" w:rsidP="00883FD3">
      <w:pPr>
        <w:autoSpaceDE w:val="0"/>
        <w:autoSpaceDN w:val="0"/>
        <w:adjustRightInd w:val="0"/>
        <w:jc w:val="center"/>
        <w:rPr>
          <w:b/>
          <w:color w:val="000000"/>
          <w:szCs w:val="22"/>
        </w:rPr>
      </w:pPr>
      <w:r>
        <w:rPr>
          <w:b/>
          <w:color w:val="000000"/>
          <w:szCs w:val="22"/>
        </w:rPr>
        <w:t>MODIFICATIONS</w:t>
      </w:r>
    </w:p>
    <w:p w:rsidR="00883FD3" w:rsidRDefault="00883FD3" w:rsidP="00883FD3">
      <w:pPr>
        <w:autoSpaceDE w:val="0"/>
        <w:autoSpaceDN w:val="0"/>
        <w:adjustRightInd w:val="0"/>
        <w:jc w:val="center"/>
        <w:rPr>
          <w:b/>
          <w:color w:val="000000"/>
          <w:szCs w:val="22"/>
        </w:rPr>
      </w:pPr>
    </w:p>
    <w:p w:rsidR="00E57465" w:rsidRDefault="00E57465" w:rsidP="00E57465">
      <w:pPr>
        <w:pStyle w:val="BodyTextIndent"/>
        <w:widowControl w:val="0"/>
        <w:ind w:left="0"/>
      </w:pPr>
      <w:r w:rsidRPr="00DE5D32">
        <w:rPr>
          <w:sz w:val="22"/>
        </w:rPr>
        <w:t>This Agreement, including all referenced documents, constitutes the entire agreement between the parties.  No agent, representative, employee or officer of either DCED or the Participant has authority to make any statement, agreement or representation, oral or written, in connection with this Agreement, which in any way can be deemed to modify, add to or detract from, or otherwise change or alter its terms and conditions.  No negotiations between the parties, nor any custom or usage, shall be permitted to modify or contradict any of the terms and conditions of this Agreement.  No modifications, alterations, changes, or waiver to this Contract or any of its terms shall be valid or binding unless accomplished by a written amendment signed by both parties.”</w:t>
      </w:r>
    </w:p>
    <w:p w:rsidR="00F46EF1" w:rsidRDefault="00F46EF1" w:rsidP="00F46EF1">
      <w:pPr>
        <w:pStyle w:val="BodyTextIndent"/>
        <w:widowControl w:val="0"/>
        <w:spacing w:after="0"/>
        <w:ind w:left="0"/>
        <w:jc w:val="center"/>
        <w:rPr>
          <w:b/>
        </w:rPr>
      </w:pPr>
      <w:r>
        <w:rPr>
          <w:b/>
        </w:rPr>
        <w:t>ARTICLE V</w:t>
      </w:r>
      <w:r w:rsidR="00FE0008">
        <w:rPr>
          <w:b/>
        </w:rPr>
        <w:t>I</w:t>
      </w:r>
    </w:p>
    <w:p w:rsidR="00E57465" w:rsidRDefault="00EA221A" w:rsidP="00F46EF1">
      <w:pPr>
        <w:pStyle w:val="BodyTextIndent"/>
        <w:widowControl w:val="0"/>
        <w:spacing w:after="0"/>
        <w:ind w:left="0"/>
        <w:jc w:val="center"/>
        <w:rPr>
          <w:b/>
        </w:rPr>
      </w:pPr>
      <w:r>
        <w:rPr>
          <w:b/>
        </w:rPr>
        <w:t>AVAILABILITY OF FUNDING</w:t>
      </w:r>
    </w:p>
    <w:p w:rsidR="00F46EF1" w:rsidRDefault="00F46EF1" w:rsidP="00F46EF1">
      <w:pPr>
        <w:pStyle w:val="BodyTextIndent"/>
        <w:widowControl w:val="0"/>
        <w:spacing w:after="0"/>
        <w:ind w:left="0"/>
        <w:jc w:val="center"/>
        <w:rPr>
          <w:b/>
        </w:rPr>
      </w:pPr>
    </w:p>
    <w:p w:rsidR="00E57465" w:rsidRPr="00DE5D32" w:rsidRDefault="00E57465" w:rsidP="00E57465">
      <w:pPr>
        <w:autoSpaceDE w:val="0"/>
        <w:autoSpaceDN w:val="0"/>
        <w:adjustRightInd w:val="0"/>
        <w:rPr>
          <w:color w:val="000000"/>
          <w:sz w:val="22"/>
        </w:rPr>
      </w:pPr>
      <w:r w:rsidRPr="00DE5D32">
        <w:rPr>
          <w:color w:val="000000"/>
          <w:sz w:val="22"/>
        </w:rPr>
        <w:t>DCED’s obligations hereunder shall cease immediately, without penalty, if funding is no longer available to meet such obligations.</w:t>
      </w:r>
    </w:p>
    <w:p w:rsidR="00E57465" w:rsidRDefault="00E57465" w:rsidP="00E57465">
      <w:pPr>
        <w:pStyle w:val="BodyTextIndent"/>
        <w:widowControl w:val="0"/>
        <w:ind w:left="0"/>
        <w:rPr>
          <w:b/>
        </w:rPr>
      </w:pPr>
    </w:p>
    <w:p w:rsidR="00F46EF1" w:rsidRDefault="00F46EF1" w:rsidP="00F46EF1">
      <w:pPr>
        <w:pStyle w:val="BodyTextIndent"/>
        <w:widowControl w:val="0"/>
        <w:spacing w:after="0"/>
        <w:ind w:left="0"/>
        <w:jc w:val="center"/>
        <w:rPr>
          <w:b/>
        </w:rPr>
      </w:pPr>
      <w:r>
        <w:rPr>
          <w:b/>
        </w:rPr>
        <w:t>ARTICLE VI</w:t>
      </w:r>
      <w:r w:rsidR="00FE0008">
        <w:rPr>
          <w:b/>
        </w:rPr>
        <w:t>I</w:t>
      </w:r>
    </w:p>
    <w:p w:rsidR="00E57465" w:rsidRDefault="00EA221A" w:rsidP="00F46EF1">
      <w:pPr>
        <w:pStyle w:val="BodyTextIndent"/>
        <w:widowControl w:val="0"/>
        <w:spacing w:after="0"/>
        <w:ind w:left="0"/>
        <w:jc w:val="center"/>
        <w:rPr>
          <w:b/>
        </w:rPr>
      </w:pPr>
      <w:r>
        <w:rPr>
          <w:b/>
        </w:rPr>
        <w:t>PARTICIPANT REPRESENTATION</w:t>
      </w:r>
      <w:r w:rsidR="00A4769D">
        <w:rPr>
          <w:b/>
        </w:rPr>
        <w:t>S</w:t>
      </w:r>
      <w:r>
        <w:rPr>
          <w:b/>
        </w:rPr>
        <w:t xml:space="preserve"> AND WARRANTIES</w:t>
      </w:r>
    </w:p>
    <w:p w:rsidR="00F46EF1" w:rsidRDefault="00F46EF1" w:rsidP="00F46EF1">
      <w:pPr>
        <w:pStyle w:val="BodyTextIndent"/>
        <w:widowControl w:val="0"/>
        <w:spacing w:after="0"/>
        <w:ind w:left="0"/>
        <w:jc w:val="center"/>
        <w:rPr>
          <w:b/>
        </w:rPr>
      </w:pPr>
    </w:p>
    <w:p w:rsidR="00EA221A" w:rsidRDefault="00FE3D02" w:rsidP="00EA221A">
      <w:pPr>
        <w:pStyle w:val="Default"/>
        <w:rPr>
          <w:sz w:val="23"/>
          <w:szCs w:val="23"/>
        </w:rPr>
      </w:pPr>
      <w:r w:rsidRPr="00FE3D02">
        <w:rPr>
          <w:sz w:val="22"/>
        </w:rPr>
        <w:t xml:space="preserve">Participant </w:t>
      </w:r>
      <w:r w:rsidR="00EA221A">
        <w:rPr>
          <w:sz w:val="23"/>
          <w:szCs w:val="23"/>
        </w:rPr>
        <w:t xml:space="preserve">makes the following representations and warranties. </w:t>
      </w:r>
    </w:p>
    <w:p w:rsidR="00EA221A" w:rsidRDefault="00EA221A" w:rsidP="00EA221A">
      <w:pPr>
        <w:pStyle w:val="Default"/>
        <w:rPr>
          <w:sz w:val="23"/>
          <w:szCs w:val="23"/>
        </w:rPr>
      </w:pPr>
    </w:p>
    <w:p w:rsidR="00EA221A" w:rsidRDefault="00EA221A" w:rsidP="00EA221A">
      <w:pPr>
        <w:pStyle w:val="Default"/>
        <w:numPr>
          <w:ilvl w:val="0"/>
          <w:numId w:val="10"/>
        </w:numPr>
        <w:rPr>
          <w:sz w:val="23"/>
          <w:szCs w:val="23"/>
        </w:rPr>
      </w:pPr>
      <w:r>
        <w:rPr>
          <w:sz w:val="23"/>
          <w:szCs w:val="23"/>
        </w:rPr>
        <w:t xml:space="preserve">The </w:t>
      </w:r>
      <w:r w:rsidR="00A4769D">
        <w:rPr>
          <w:sz w:val="23"/>
          <w:szCs w:val="23"/>
        </w:rPr>
        <w:t>Participant</w:t>
      </w:r>
      <w:r>
        <w:rPr>
          <w:sz w:val="23"/>
          <w:szCs w:val="23"/>
        </w:rPr>
        <w:t xml:space="preserve"> is duly organized and existing under the laws of the Commonwealth of Pennsylvania or is duly authorized to do business in the Commonwealth of Pennsylvania and has the power and authority to carry on its business as now conducted. </w:t>
      </w:r>
    </w:p>
    <w:p w:rsidR="00EA221A" w:rsidRDefault="00EA221A" w:rsidP="00EA221A">
      <w:pPr>
        <w:pStyle w:val="Default"/>
        <w:rPr>
          <w:sz w:val="23"/>
          <w:szCs w:val="23"/>
        </w:rPr>
      </w:pPr>
    </w:p>
    <w:p w:rsidR="00EA221A" w:rsidRDefault="00EA221A" w:rsidP="00EA221A">
      <w:pPr>
        <w:pStyle w:val="Default"/>
        <w:numPr>
          <w:ilvl w:val="0"/>
          <w:numId w:val="10"/>
        </w:numPr>
        <w:rPr>
          <w:sz w:val="23"/>
          <w:szCs w:val="23"/>
        </w:rPr>
      </w:pPr>
      <w:r w:rsidRPr="00EA221A">
        <w:rPr>
          <w:sz w:val="23"/>
          <w:szCs w:val="23"/>
        </w:rPr>
        <w:t xml:space="preserve">The </w:t>
      </w:r>
      <w:r w:rsidR="00A4769D">
        <w:rPr>
          <w:sz w:val="23"/>
          <w:szCs w:val="23"/>
        </w:rPr>
        <w:t>Participant</w:t>
      </w:r>
      <w:r w:rsidR="00A4769D" w:rsidRPr="00EA221A">
        <w:rPr>
          <w:sz w:val="23"/>
          <w:szCs w:val="23"/>
        </w:rPr>
        <w:t xml:space="preserve"> </w:t>
      </w:r>
      <w:r w:rsidRPr="00EA221A">
        <w:rPr>
          <w:sz w:val="23"/>
          <w:szCs w:val="23"/>
        </w:rPr>
        <w:t xml:space="preserve">has the requisite power and authority to enter into this Agreement and to perform all of its obligations hereunder and to manage and control and ensure each individual or entity that </w:t>
      </w:r>
      <w:r w:rsidR="00A4769D">
        <w:rPr>
          <w:sz w:val="23"/>
          <w:szCs w:val="23"/>
        </w:rPr>
        <w:t>Participant</w:t>
      </w:r>
      <w:r w:rsidR="00E32CA8" w:rsidRPr="00EA221A">
        <w:rPr>
          <w:sz w:val="23"/>
          <w:szCs w:val="23"/>
        </w:rPr>
        <w:t xml:space="preserve"> </w:t>
      </w:r>
      <w:r w:rsidRPr="00EA221A">
        <w:rPr>
          <w:sz w:val="23"/>
          <w:szCs w:val="23"/>
        </w:rPr>
        <w:t xml:space="preserve">authorized permits or allows access to the PA HMIS or related services and equipment or facilities also complies with the terms of this Agreement in exercising such individual’s access. </w:t>
      </w:r>
    </w:p>
    <w:p w:rsidR="00EA221A" w:rsidRDefault="00EA221A" w:rsidP="00EA221A">
      <w:pPr>
        <w:pStyle w:val="ListParagraph"/>
        <w:rPr>
          <w:sz w:val="23"/>
          <w:szCs w:val="23"/>
        </w:rPr>
      </w:pPr>
    </w:p>
    <w:p w:rsidR="00EA221A" w:rsidRDefault="00EA221A" w:rsidP="00EA221A">
      <w:pPr>
        <w:pStyle w:val="Default"/>
        <w:numPr>
          <w:ilvl w:val="0"/>
          <w:numId w:val="10"/>
        </w:numPr>
        <w:rPr>
          <w:sz w:val="23"/>
          <w:szCs w:val="23"/>
        </w:rPr>
      </w:pPr>
      <w:r w:rsidRPr="00EA221A">
        <w:rPr>
          <w:sz w:val="23"/>
          <w:szCs w:val="23"/>
        </w:rPr>
        <w:t xml:space="preserve">This Agreement has been duly and validly authorized, executed and delivered by </w:t>
      </w:r>
      <w:r w:rsidR="00A4769D">
        <w:rPr>
          <w:sz w:val="23"/>
          <w:szCs w:val="23"/>
        </w:rPr>
        <w:t>t</w:t>
      </w:r>
      <w:r w:rsidRPr="00EA221A">
        <w:rPr>
          <w:sz w:val="23"/>
          <w:szCs w:val="23"/>
        </w:rPr>
        <w:t xml:space="preserve">he </w:t>
      </w:r>
      <w:r w:rsidR="00A4769D" w:rsidRPr="00EA221A">
        <w:rPr>
          <w:sz w:val="23"/>
          <w:szCs w:val="23"/>
        </w:rPr>
        <w:t>Participant</w:t>
      </w:r>
      <w:r w:rsidRPr="00EA221A">
        <w:rPr>
          <w:sz w:val="23"/>
          <w:szCs w:val="23"/>
        </w:rPr>
        <w:t xml:space="preserve"> and constitutes a valid and binding obligation of </w:t>
      </w:r>
      <w:r w:rsidR="00A4769D">
        <w:rPr>
          <w:sz w:val="23"/>
          <w:szCs w:val="23"/>
        </w:rPr>
        <w:t>t</w:t>
      </w:r>
      <w:r w:rsidRPr="00EA221A">
        <w:rPr>
          <w:sz w:val="23"/>
          <w:szCs w:val="23"/>
        </w:rPr>
        <w:t xml:space="preserve">he </w:t>
      </w:r>
      <w:r w:rsidR="00A4769D" w:rsidRPr="00EA221A">
        <w:rPr>
          <w:sz w:val="23"/>
          <w:szCs w:val="23"/>
        </w:rPr>
        <w:t>Participant</w:t>
      </w:r>
      <w:r w:rsidRPr="00EA221A">
        <w:rPr>
          <w:sz w:val="23"/>
          <w:szCs w:val="23"/>
        </w:rPr>
        <w:t xml:space="preserve">, enforceable in accordance with its terms. </w:t>
      </w:r>
    </w:p>
    <w:p w:rsidR="00EA221A" w:rsidRDefault="00EA221A" w:rsidP="00EA221A">
      <w:pPr>
        <w:pStyle w:val="ListParagraph"/>
        <w:rPr>
          <w:sz w:val="23"/>
          <w:szCs w:val="23"/>
        </w:rPr>
      </w:pPr>
    </w:p>
    <w:p w:rsidR="00EA221A" w:rsidRDefault="00EA221A" w:rsidP="00EA221A">
      <w:pPr>
        <w:pStyle w:val="Default"/>
        <w:numPr>
          <w:ilvl w:val="0"/>
          <w:numId w:val="10"/>
        </w:numPr>
        <w:rPr>
          <w:sz w:val="23"/>
          <w:szCs w:val="23"/>
        </w:rPr>
      </w:pPr>
      <w:r w:rsidRPr="00EA221A">
        <w:rPr>
          <w:sz w:val="23"/>
          <w:szCs w:val="23"/>
        </w:rPr>
        <w:t xml:space="preserve">In performing its obligations hereunder, </w:t>
      </w:r>
      <w:r w:rsidR="00A4769D">
        <w:rPr>
          <w:sz w:val="23"/>
          <w:szCs w:val="23"/>
        </w:rPr>
        <w:t>t</w:t>
      </w:r>
      <w:r w:rsidRPr="00EA221A">
        <w:rPr>
          <w:sz w:val="23"/>
          <w:szCs w:val="23"/>
        </w:rPr>
        <w:t xml:space="preserve">he </w:t>
      </w:r>
      <w:r w:rsidR="00A4769D" w:rsidRPr="00EA221A">
        <w:rPr>
          <w:sz w:val="23"/>
          <w:szCs w:val="23"/>
        </w:rPr>
        <w:t>Participant</w:t>
      </w:r>
      <w:r w:rsidRPr="00EA221A">
        <w:rPr>
          <w:sz w:val="23"/>
          <w:szCs w:val="23"/>
        </w:rPr>
        <w:t xml:space="preserve"> will comply with all laws rules and regulations of all governmental bodies having jurisdiction.</w:t>
      </w:r>
    </w:p>
    <w:p w:rsidR="00EA221A" w:rsidRDefault="00EA221A" w:rsidP="00EA221A">
      <w:pPr>
        <w:pStyle w:val="ListParagraph"/>
        <w:rPr>
          <w:sz w:val="23"/>
          <w:szCs w:val="23"/>
        </w:rPr>
      </w:pPr>
    </w:p>
    <w:p w:rsidR="00EA221A" w:rsidRDefault="00EA221A" w:rsidP="00EA221A">
      <w:pPr>
        <w:pStyle w:val="Default"/>
        <w:numPr>
          <w:ilvl w:val="0"/>
          <w:numId w:val="10"/>
        </w:numPr>
        <w:rPr>
          <w:sz w:val="23"/>
          <w:szCs w:val="23"/>
        </w:rPr>
      </w:pPr>
      <w:r w:rsidRPr="00EA221A">
        <w:rPr>
          <w:sz w:val="23"/>
          <w:szCs w:val="23"/>
        </w:rPr>
        <w:lastRenderedPageBreak/>
        <w:t xml:space="preserve">The </w:t>
      </w:r>
      <w:r w:rsidR="00A4769D" w:rsidRPr="00EA221A">
        <w:rPr>
          <w:sz w:val="23"/>
          <w:szCs w:val="23"/>
        </w:rPr>
        <w:t>Participant</w:t>
      </w:r>
      <w:r w:rsidRPr="00EA221A">
        <w:rPr>
          <w:sz w:val="23"/>
          <w:szCs w:val="23"/>
        </w:rPr>
        <w:t xml:space="preserve"> holds all required regulatory authorizations to perform this Agreement according to the terms of this Agreement. </w:t>
      </w:r>
    </w:p>
    <w:p w:rsidR="00EA221A" w:rsidRDefault="00EA221A" w:rsidP="00EA221A">
      <w:pPr>
        <w:pStyle w:val="ListParagraph"/>
        <w:rPr>
          <w:sz w:val="23"/>
          <w:szCs w:val="23"/>
        </w:rPr>
      </w:pPr>
    </w:p>
    <w:p w:rsidR="00EA221A" w:rsidRDefault="00EA221A" w:rsidP="00EA221A">
      <w:pPr>
        <w:pStyle w:val="Default"/>
        <w:numPr>
          <w:ilvl w:val="0"/>
          <w:numId w:val="10"/>
        </w:numPr>
        <w:rPr>
          <w:sz w:val="23"/>
          <w:szCs w:val="23"/>
        </w:rPr>
      </w:pPr>
      <w:r w:rsidRPr="00EA221A">
        <w:rPr>
          <w:sz w:val="23"/>
          <w:szCs w:val="23"/>
        </w:rPr>
        <w:t xml:space="preserve">The </w:t>
      </w:r>
      <w:r w:rsidR="00A4769D" w:rsidRPr="00EA221A">
        <w:rPr>
          <w:sz w:val="23"/>
          <w:szCs w:val="23"/>
        </w:rPr>
        <w:t>Participant</w:t>
      </w:r>
      <w:r w:rsidRPr="00EA221A">
        <w:rPr>
          <w:sz w:val="23"/>
          <w:szCs w:val="23"/>
        </w:rPr>
        <w:t xml:space="preserve">’s execution and delivery of this Agreement and </w:t>
      </w:r>
      <w:r w:rsidR="00A4769D">
        <w:rPr>
          <w:sz w:val="23"/>
          <w:szCs w:val="23"/>
        </w:rPr>
        <w:t>t</w:t>
      </w:r>
      <w:r w:rsidRPr="00EA221A">
        <w:rPr>
          <w:sz w:val="23"/>
          <w:szCs w:val="23"/>
        </w:rPr>
        <w:t xml:space="preserve">he </w:t>
      </w:r>
      <w:r w:rsidR="00A4769D" w:rsidRPr="00EA221A">
        <w:rPr>
          <w:sz w:val="23"/>
          <w:szCs w:val="23"/>
        </w:rPr>
        <w:t>Participant</w:t>
      </w:r>
      <w:r w:rsidRPr="00EA221A">
        <w:rPr>
          <w:sz w:val="23"/>
          <w:szCs w:val="23"/>
        </w:rPr>
        <w:t xml:space="preserve">'s compliance with the terms and provisions of this Agreement will not conflict with or cause a violation of any of its organizational documents or agreements that affect </w:t>
      </w:r>
      <w:r w:rsidR="00A4769D">
        <w:rPr>
          <w:sz w:val="23"/>
          <w:szCs w:val="23"/>
        </w:rPr>
        <w:t>t</w:t>
      </w:r>
      <w:r w:rsidRPr="00EA221A">
        <w:rPr>
          <w:sz w:val="23"/>
          <w:szCs w:val="23"/>
        </w:rPr>
        <w:t xml:space="preserve">he </w:t>
      </w:r>
      <w:r w:rsidR="00A4769D" w:rsidRPr="00EA221A">
        <w:rPr>
          <w:sz w:val="23"/>
          <w:szCs w:val="23"/>
        </w:rPr>
        <w:t>Participant</w:t>
      </w:r>
      <w:r w:rsidRPr="00EA221A">
        <w:rPr>
          <w:sz w:val="23"/>
          <w:szCs w:val="23"/>
        </w:rPr>
        <w:t xml:space="preserve"> or its property. </w:t>
      </w:r>
    </w:p>
    <w:p w:rsidR="00EA221A" w:rsidRDefault="00EA221A" w:rsidP="00EA221A">
      <w:pPr>
        <w:pStyle w:val="ListParagraph"/>
        <w:rPr>
          <w:sz w:val="23"/>
          <w:szCs w:val="23"/>
        </w:rPr>
      </w:pPr>
    </w:p>
    <w:p w:rsidR="00EA221A" w:rsidRDefault="00EA221A" w:rsidP="00EA221A">
      <w:pPr>
        <w:pStyle w:val="Default"/>
        <w:numPr>
          <w:ilvl w:val="0"/>
          <w:numId w:val="10"/>
        </w:numPr>
        <w:rPr>
          <w:sz w:val="23"/>
          <w:szCs w:val="23"/>
        </w:rPr>
      </w:pPr>
      <w:r w:rsidRPr="00EA221A">
        <w:rPr>
          <w:sz w:val="23"/>
          <w:szCs w:val="23"/>
        </w:rPr>
        <w:t xml:space="preserve">The </w:t>
      </w:r>
      <w:r w:rsidR="00A4769D" w:rsidRPr="00EA221A">
        <w:rPr>
          <w:sz w:val="23"/>
          <w:szCs w:val="23"/>
        </w:rPr>
        <w:t>Participant</w:t>
      </w:r>
      <w:r w:rsidRPr="00EA221A">
        <w:rPr>
          <w:sz w:val="23"/>
          <w:szCs w:val="23"/>
        </w:rPr>
        <w:t xml:space="preserve"> does not know of any litigation or governmental proceedin</w:t>
      </w:r>
      <w:r>
        <w:rPr>
          <w:sz w:val="23"/>
          <w:szCs w:val="23"/>
        </w:rPr>
        <w:t>g pending or threatened against</w:t>
      </w:r>
      <w:r w:rsidRPr="00EA221A">
        <w:rPr>
          <w:sz w:val="23"/>
          <w:szCs w:val="23"/>
        </w:rPr>
        <w:t xml:space="preserve"> </w:t>
      </w:r>
      <w:r w:rsidR="00A4769D">
        <w:rPr>
          <w:sz w:val="23"/>
          <w:szCs w:val="23"/>
        </w:rPr>
        <w:t xml:space="preserve">the </w:t>
      </w:r>
      <w:r w:rsidR="00A4769D" w:rsidRPr="00A4769D">
        <w:rPr>
          <w:sz w:val="22"/>
          <w:szCs w:val="23"/>
        </w:rPr>
        <w:t>Participant</w:t>
      </w:r>
      <w:r w:rsidRPr="00EA221A">
        <w:rPr>
          <w:sz w:val="23"/>
          <w:szCs w:val="23"/>
        </w:rPr>
        <w:t xml:space="preserve"> regardless of the nature or the amount in controversy other than that which has been previously disclosed to DCED in writing. </w:t>
      </w:r>
    </w:p>
    <w:p w:rsidR="00EA221A" w:rsidRDefault="00EA221A" w:rsidP="00EA221A">
      <w:pPr>
        <w:pStyle w:val="ListParagraph"/>
        <w:rPr>
          <w:sz w:val="23"/>
          <w:szCs w:val="23"/>
        </w:rPr>
      </w:pPr>
    </w:p>
    <w:p w:rsidR="00EA221A" w:rsidRDefault="00EA221A" w:rsidP="00EA221A">
      <w:pPr>
        <w:pStyle w:val="Default"/>
        <w:numPr>
          <w:ilvl w:val="0"/>
          <w:numId w:val="10"/>
        </w:numPr>
        <w:rPr>
          <w:sz w:val="23"/>
          <w:szCs w:val="23"/>
        </w:rPr>
      </w:pPr>
      <w:r w:rsidRPr="00EA221A">
        <w:rPr>
          <w:sz w:val="23"/>
          <w:szCs w:val="23"/>
        </w:rPr>
        <w:t xml:space="preserve">The </w:t>
      </w:r>
      <w:r w:rsidR="00A4769D" w:rsidRPr="00EA221A">
        <w:rPr>
          <w:sz w:val="23"/>
          <w:szCs w:val="23"/>
        </w:rPr>
        <w:t>Participant</w:t>
      </w:r>
      <w:r w:rsidRPr="00EA221A">
        <w:rPr>
          <w:sz w:val="23"/>
          <w:szCs w:val="23"/>
        </w:rPr>
        <w:t xml:space="preserve"> is not currently under citation for violation of any federal, state or local law. </w:t>
      </w:r>
    </w:p>
    <w:p w:rsidR="00EA221A" w:rsidRDefault="00EA221A" w:rsidP="00EA221A">
      <w:pPr>
        <w:pStyle w:val="ListParagraph"/>
        <w:rPr>
          <w:sz w:val="23"/>
          <w:szCs w:val="23"/>
        </w:rPr>
      </w:pPr>
    </w:p>
    <w:p w:rsidR="00EA221A" w:rsidRDefault="00EA221A" w:rsidP="00EA221A">
      <w:pPr>
        <w:pStyle w:val="Default"/>
        <w:numPr>
          <w:ilvl w:val="0"/>
          <w:numId w:val="10"/>
        </w:numPr>
        <w:rPr>
          <w:sz w:val="23"/>
          <w:szCs w:val="23"/>
        </w:rPr>
      </w:pPr>
      <w:r w:rsidRPr="00EA221A">
        <w:rPr>
          <w:sz w:val="23"/>
          <w:szCs w:val="23"/>
        </w:rPr>
        <w:t xml:space="preserve">Except as previously disclosed to DCED in writing, neither </w:t>
      </w:r>
      <w:r w:rsidR="00A4769D">
        <w:rPr>
          <w:sz w:val="23"/>
          <w:szCs w:val="23"/>
        </w:rPr>
        <w:t>t</w:t>
      </w:r>
      <w:r w:rsidRPr="00EA221A">
        <w:rPr>
          <w:sz w:val="23"/>
          <w:szCs w:val="23"/>
        </w:rPr>
        <w:t xml:space="preserve">he </w:t>
      </w:r>
      <w:r w:rsidR="00A4769D" w:rsidRPr="00EA221A">
        <w:rPr>
          <w:sz w:val="23"/>
          <w:szCs w:val="23"/>
        </w:rPr>
        <w:t>Participant</w:t>
      </w:r>
      <w:r w:rsidRPr="00EA221A">
        <w:rPr>
          <w:sz w:val="23"/>
          <w:szCs w:val="23"/>
        </w:rPr>
        <w:t xml:space="preserve">, nor any officer or principal of </w:t>
      </w:r>
      <w:r w:rsidR="00A4769D">
        <w:rPr>
          <w:sz w:val="23"/>
          <w:szCs w:val="23"/>
        </w:rPr>
        <w:t>t</w:t>
      </w:r>
      <w:r w:rsidRPr="00EA221A">
        <w:rPr>
          <w:sz w:val="23"/>
          <w:szCs w:val="23"/>
        </w:rPr>
        <w:t xml:space="preserve">he </w:t>
      </w:r>
      <w:r w:rsidR="00A4769D" w:rsidRPr="00EA221A">
        <w:rPr>
          <w:sz w:val="23"/>
          <w:szCs w:val="23"/>
        </w:rPr>
        <w:t>Participant</w:t>
      </w:r>
      <w:r w:rsidRPr="00EA221A">
        <w:rPr>
          <w:sz w:val="23"/>
          <w:szCs w:val="23"/>
        </w:rPr>
        <w:t>, has ever (</w:t>
      </w:r>
      <w:proofErr w:type="spellStart"/>
      <w:r w:rsidRPr="00EA221A">
        <w:rPr>
          <w:sz w:val="23"/>
          <w:szCs w:val="23"/>
        </w:rPr>
        <w:t>i</w:t>
      </w:r>
      <w:proofErr w:type="spellEnd"/>
      <w:r w:rsidRPr="00EA221A">
        <w:rPr>
          <w:sz w:val="23"/>
          <w:szCs w:val="23"/>
        </w:rPr>
        <w:t>) been convicted of any crime (other than minor traffic offenses), (ii) filed for bankruptcy or had a bankruptcy proceeding filed against it or him/her, or entered into an arrangement with creditors or comparable agreement, or (iii) had any trustee or guardian of his/her affairs appointed.</w:t>
      </w:r>
    </w:p>
    <w:p w:rsidR="009E393F" w:rsidRDefault="009E393F" w:rsidP="009E393F">
      <w:pPr>
        <w:pStyle w:val="ListParagraph"/>
        <w:rPr>
          <w:sz w:val="23"/>
          <w:szCs w:val="23"/>
        </w:rPr>
      </w:pPr>
    </w:p>
    <w:p w:rsidR="009E393F" w:rsidRPr="009E393F" w:rsidRDefault="009E393F" w:rsidP="009E393F">
      <w:pPr>
        <w:pStyle w:val="Default"/>
        <w:jc w:val="center"/>
        <w:rPr>
          <w:szCs w:val="23"/>
        </w:rPr>
      </w:pPr>
      <w:r>
        <w:rPr>
          <w:b/>
          <w:bCs/>
          <w:szCs w:val="23"/>
        </w:rPr>
        <w:t xml:space="preserve">ARTICLE </w:t>
      </w:r>
      <w:r w:rsidR="00F002E6">
        <w:rPr>
          <w:b/>
          <w:bCs/>
          <w:szCs w:val="23"/>
        </w:rPr>
        <w:t>VIII</w:t>
      </w:r>
    </w:p>
    <w:p w:rsidR="009E393F" w:rsidRDefault="009E393F" w:rsidP="009E393F">
      <w:pPr>
        <w:pStyle w:val="Default"/>
        <w:jc w:val="center"/>
        <w:rPr>
          <w:b/>
          <w:bCs/>
          <w:szCs w:val="23"/>
        </w:rPr>
      </w:pPr>
      <w:r w:rsidRPr="009E393F">
        <w:rPr>
          <w:b/>
          <w:bCs/>
          <w:szCs w:val="23"/>
        </w:rPr>
        <w:t>REPORTING</w:t>
      </w:r>
    </w:p>
    <w:p w:rsidR="009E393F" w:rsidRPr="009E393F" w:rsidRDefault="009E393F" w:rsidP="009E393F">
      <w:pPr>
        <w:pStyle w:val="Default"/>
        <w:jc w:val="center"/>
        <w:rPr>
          <w:b/>
          <w:bCs/>
          <w:szCs w:val="23"/>
        </w:rPr>
      </w:pPr>
    </w:p>
    <w:p w:rsidR="009E393F" w:rsidRPr="009E393F" w:rsidRDefault="00A4769D" w:rsidP="009E393F">
      <w:pPr>
        <w:pStyle w:val="Default"/>
        <w:rPr>
          <w:b/>
          <w:szCs w:val="23"/>
        </w:rPr>
      </w:pPr>
      <w:r>
        <w:rPr>
          <w:b/>
          <w:sz w:val="23"/>
          <w:szCs w:val="23"/>
        </w:rPr>
        <w:t>Participant</w:t>
      </w:r>
      <w:r w:rsidR="009E393F">
        <w:rPr>
          <w:b/>
          <w:szCs w:val="23"/>
        </w:rPr>
        <w:t xml:space="preserve"> </w:t>
      </w:r>
      <w:r w:rsidR="009E393F" w:rsidRPr="009E393F">
        <w:rPr>
          <w:b/>
          <w:szCs w:val="23"/>
        </w:rPr>
        <w:t>Reports:</w:t>
      </w:r>
    </w:p>
    <w:p w:rsidR="009E393F" w:rsidRPr="009E393F" w:rsidRDefault="009E393F" w:rsidP="009E393F">
      <w:pPr>
        <w:pStyle w:val="Default"/>
        <w:rPr>
          <w:szCs w:val="23"/>
        </w:rPr>
      </w:pPr>
    </w:p>
    <w:p w:rsidR="009E393F" w:rsidRDefault="009E393F" w:rsidP="009E393F">
      <w:pPr>
        <w:pStyle w:val="Default"/>
        <w:numPr>
          <w:ilvl w:val="0"/>
          <w:numId w:val="18"/>
        </w:numPr>
        <w:rPr>
          <w:szCs w:val="23"/>
        </w:rPr>
      </w:pPr>
      <w:r w:rsidRPr="009E393F">
        <w:rPr>
          <w:szCs w:val="23"/>
        </w:rPr>
        <w:t xml:space="preserve">The PA HMIS access granted to the </w:t>
      </w:r>
      <w:r w:rsidR="00A4769D">
        <w:rPr>
          <w:sz w:val="23"/>
          <w:szCs w:val="23"/>
        </w:rPr>
        <w:t>Participant</w:t>
      </w:r>
      <w:r w:rsidRPr="009E393F">
        <w:rPr>
          <w:szCs w:val="23"/>
        </w:rPr>
        <w:t xml:space="preserve"> will permit the </w:t>
      </w:r>
      <w:r w:rsidR="00A4769D">
        <w:rPr>
          <w:sz w:val="23"/>
          <w:szCs w:val="23"/>
        </w:rPr>
        <w:t>Participant</w:t>
      </w:r>
      <w:r w:rsidRPr="009E393F">
        <w:rPr>
          <w:szCs w:val="23"/>
        </w:rPr>
        <w:t xml:space="preserve"> to report on identifying and statistical data on the clients the </w:t>
      </w:r>
      <w:r w:rsidR="00A4769D">
        <w:rPr>
          <w:sz w:val="23"/>
          <w:szCs w:val="23"/>
        </w:rPr>
        <w:t>Participant</w:t>
      </w:r>
      <w:r w:rsidRPr="009E393F">
        <w:rPr>
          <w:szCs w:val="23"/>
        </w:rPr>
        <w:t xml:space="preserve"> serves, subject to the terms of this Agreement.</w:t>
      </w:r>
    </w:p>
    <w:p w:rsidR="009E393F" w:rsidRDefault="009E393F" w:rsidP="009E393F">
      <w:pPr>
        <w:pStyle w:val="Default"/>
        <w:ind w:left="1080"/>
        <w:rPr>
          <w:szCs w:val="23"/>
        </w:rPr>
      </w:pPr>
    </w:p>
    <w:p w:rsidR="009E393F" w:rsidRDefault="009E393F" w:rsidP="009E393F">
      <w:pPr>
        <w:pStyle w:val="Default"/>
        <w:numPr>
          <w:ilvl w:val="0"/>
          <w:numId w:val="18"/>
        </w:numPr>
        <w:rPr>
          <w:szCs w:val="23"/>
        </w:rPr>
      </w:pPr>
      <w:r w:rsidRPr="009E393F">
        <w:rPr>
          <w:szCs w:val="23"/>
        </w:rPr>
        <w:t xml:space="preserve">The </w:t>
      </w:r>
      <w:r w:rsidR="00A4769D">
        <w:rPr>
          <w:sz w:val="23"/>
          <w:szCs w:val="23"/>
        </w:rPr>
        <w:t>Participant</w:t>
      </w:r>
      <w:r w:rsidRPr="009E393F">
        <w:rPr>
          <w:szCs w:val="23"/>
        </w:rPr>
        <w:t xml:space="preserve"> shall only report on identifying and statistical data on the clients the </w:t>
      </w:r>
      <w:r w:rsidR="00A4769D">
        <w:rPr>
          <w:sz w:val="23"/>
          <w:szCs w:val="23"/>
        </w:rPr>
        <w:t>Participant</w:t>
      </w:r>
      <w:r w:rsidRPr="009E393F">
        <w:rPr>
          <w:szCs w:val="23"/>
        </w:rPr>
        <w:t xml:space="preserve"> serves, subject to the terms of this Agreement regarding client confidentiality.</w:t>
      </w:r>
    </w:p>
    <w:p w:rsidR="00391C53" w:rsidRDefault="00391C53" w:rsidP="009E393F">
      <w:pPr>
        <w:pStyle w:val="Default"/>
        <w:rPr>
          <w:b/>
          <w:szCs w:val="23"/>
        </w:rPr>
      </w:pPr>
    </w:p>
    <w:p w:rsidR="009E393F" w:rsidRPr="009E393F" w:rsidRDefault="009E393F" w:rsidP="009E393F">
      <w:pPr>
        <w:pStyle w:val="Default"/>
        <w:rPr>
          <w:b/>
          <w:szCs w:val="23"/>
        </w:rPr>
      </w:pPr>
      <w:r w:rsidRPr="009E393F">
        <w:rPr>
          <w:b/>
          <w:szCs w:val="23"/>
        </w:rPr>
        <w:t>Area Reports:</w:t>
      </w:r>
    </w:p>
    <w:p w:rsidR="009E393F" w:rsidRPr="009E393F" w:rsidRDefault="009E393F" w:rsidP="009E393F">
      <w:pPr>
        <w:pStyle w:val="Default"/>
        <w:rPr>
          <w:szCs w:val="23"/>
        </w:rPr>
      </w:pPr>
    </w:p>
    <w:p w:rsidR="009E393F" w:rsidRDefault="009E393F" w:rsidP="009E393F">
      <w:pPr>
        <w:pStyle w:val="Default"/>
        <w:numPr>
          <w:ilvl w:val="0"/>
          <w:numId w:val="19"/>
        </w:numPr>
        <w:rPr>
          <w:szCs w:val="23"/>
        </w:rPr>
      </w:pPr>
      <w:r w:rsidRPr="009E393F">
        <w:rPr>
          <w:szCs w:val="23"/>
        </w:rPr>
        <w:t xml:space="preserve">The </w:t>
      </w:r>
      <w:r w:rsidR="00A4769D">
        <w:rPr>
          <w:sz w:val="23"/>
          <w:szCs w:val="23"/>
        </w:rPr>
        <w:t>Participant</w:t>
      </w:r>
      <w:r w:rsidRPr="009E393F">
        <w:rPr>
          <w:szCs w:val="23"/>
        </w:rPr>
        <w:t xml:space="preserve"> operating in an area shall be able to report on non-identifying and statistical data concerning only the clients served by the </w:t>
      </w:r>
      <w:r w:rsidR="00A4769D">
        <w:rPr>
          <w:sz w:val="23"/>
          <w:szCs w:val="23"/>
        </w:rPr>
        <w:t>Participant</w:t>
      </w:r>
      <w:r w:rsidRPr="009E393F">
        <w:rPr>
          <w:szCs w:val="23"/>
        </w:rPr>
        <w:t>.</w:t>
      </w:r>
    </w:p>
    <w:p w:rsidR="009E393F" w:rsidRDefault="009E393F" w:rsidP="009E393F">
      <w:pPr>
        <w:pStyle w:val="Default"/>
        <w:ind w:left="1080"/>
        <w:rPr>
          <w:szCs w:val="23"/>
        </w:rPr>
      </w:pPr>
    </w:p>
    <w:p w:rsidR="009E393F" w:rsidRDefault="009E393F" w:rsidP="009E393F">
      <w:pPr>
        <w:pStyle w:val="Default"/>
        <w:numPr>
          <w:ilvl w:val="0"/>
          <w:numId w:val="19"/>
        </w:numPr>
        <w:rPr>
          <w:szCs w:val="23"/>
        </w:rPr>
      </w:pPr>
      <w:r w:rsidRPr="009E393F">
        <w:rPr>
          <w:szCs w:val="23"/>
        </w:rPr>
        <w:t>The PA HMIS, through the system administrator, shall develop protocols on customizing and releasing area reports.</w:t>
      </w:r>
    </w:p>
    <w:p w:rsidR="009E393F" w:rsidRDefault="009E393F" w:rsidP="009E393F">
      <w:pPr>
        <w:pStyle w:val="ListParagraph"/>
        <w:rPr>
          <w:szCs w:val="23"/>
        </w:rPr>
      </w:pPr>
    </w:p>
    <w:p w:rsidR="009E393F" w:rsidRDefault="009E393F" w:rsidP="009E393F">
      <w:pPr>
        <w:pStyle w:val="Default"/>
        <w:numPr>
          <w:ilvl w:val="0"/>
          <w:numId w:val="19"/>
        </w:numPr>
        <w:rPr>
          <w:szCs w:val="23"/>
        </w:rPr>
      </w:pPr>
      <w:r w:rsidRPr="009E393F">
        <w:rPr>
          <w:szCs w:val="23"/>
        </w:rPr>
        <w:t xml:space="preserve">The </w:t>
      </w:r>
      <w:r w:rsidR="00A4769D">
        <w:rPr>
          <w:sz w:val="23"/>
          <w:szCs w:val="23"/>
        </w:rPr>
        <w:t>Participant</w:t>
      </w:r>
      <w:r w:rsidRPr="009E393F">
        <w:rPr>
          <w:szCs w:val="23"/>
        </w:rPr>
        <w:t xml:space="preserve"> may make aggregate data available to other entities outside of the system for funding or planning purposes pertaining to providing services to homeless persons. However, such aggregate data shall not directly identify individual clients.</w:t>
      </w:r>
    </w:p>
    <w:p w:rsidR="009E393F" w:rsidRDefault="009E393F" w:rsidP="009E393F">
      <w:pPr>
        <w:pStyle w:val="ListParagraph"/>
        <w:rPr>
          <w:szCs w:val="23"/>
        </w:rPr>
      </w:pPr>
    </w:p>
    <w:p w:rsidR="009E393F" w:rsidRPr="009E393F" w:rsidRDefault="009E393F" w:rsidP="009E393F">
      <w:pPr>
        <w:pStyle w:val="Default"/>
        <w:numPr>
          <w:ilvl w:val="0"/>
          <w:numId w:val="19"/>
        </w:numPr>
        <w:rPr>
          <w:szCs w:val="23"/>
        </w:rPr>
      </w:pPr>
      <w:r w:rsidRPr="009E393F">
        <w:rPr>
          <w:szCs w:val="23"/>
        </w:rPr>
        <w:t>PA HMIS shall use only unidentified aggregate PA HMIS data for homeless policy and planning activities in preparing federal, state or local applications for homelessness funding; to demonstrate the need for and effectiveness of programs; and to obtain a system-wide view of program utilization in the Commonwealth.</w:t>
      </w:r>
    </w:p>
    <w:p w:rsidR="00F002E6" w:rsidRDefault="00F002E6" w:rsidP="00EA221A">
      <w:pPr>
        <w:pStyle w:val="Default"/>
        <w:rPr>
          <w:sz w:val="23"/>
          <w:szCs w:val="23"/>
        </w:rPr>
      </w:pPr>
    </w:p>
    <w:p w:rsidR="00F002E6" w:rsidRPr="00F002E6" w:rsidRDefault="00F002E6" w:rsidP="00F002E6">
      <w:pPr>
        <w:pStyle w:val="Default"/>
        <w:jc w:val="center"/>
        <w:rPr>
          <w:szCs w:val="23"/>
        </w:rPr>
      </w:pPr>
      <w:r w:rsidRPr="00F002E6">
        <w:rPr>
          <w:b/>
          <w:bCs/>
          <w:szCs w:val="23"/>
        </w:rPr>
        <w:t>ARTICLE</w:t>
      </w:r>
      <w:r>
        <w:rPr>
          <w:b/>
          <w:bCs/>
          <w:szCs w:val="23"/>
        </w:rPr>
        <w:t xml:space="preserve"> IX</w:t>
      </w:r>
    </w:p>
    <w:p w:rsidR="00F002E6" w:rsidRDefault="00F002E6" w:rsidP="00F002E6">
      <w:pPr>
        <w:pStyle w:val="Default"/>
        <w:jc w:val="center"/>
        <w:rPr>
          <w:b/>
          <w:bCs/>
          <w:szCs w:val="23"/>
        </w:rPr>
      </w:pPr>
      <w:r w:rsidRPr="00F002E6">
        <w:rPr>
          <w:b/>
          <w:bCs/>
          <w:szCs w:val="23"/>
        </w:rPr>
        <w:t>TEMPORARY SUSPENSION OF THE CONTRACT</w:t>
      </w:r>
    </w:p>
    <w:p w:rsidR="00F002E6" w:rsidRDefault="00F002E6" w:rsidP="00F002E6">
      <w:pPr>
        <w:pStyle w:val="Default"/>
        <w:jc w:val="center"/>
        <w:rPr>
          <w:b/>
          <w:bCs/>
          <w:szCs w:val="23"/>
        </w:rPr>
      </w:pPr>
    </w:p>
    <w:p w:rsidR="00F002E6" w:rsidRDefault="00F002E6" w:rsidP="00F002E6">
      <w:pPr>
        <w:pStyle w:val="Default"/>
        <w:rPr>
          <w:sz w:val="23"/>
          <w:szCs w:val="23"/>
        </w:rPr>
      </w:pPr>
      <w:r>
        <w:rPr>
          <w:sz w:val="23"/>
          <w:szCs w:val="23"/>
        </w:rPr>
        <w:t xml:space="preserve">Upon written notice and at any time during the period covered under this Agreement, DCED may suspend all or any part of the activities undertaken pursuant to this Agreement, until such time as the reasons for the suspension have been resolved by the </w:t>
      </w:r>
      <w:r w:rsidR="00A4769D">
        <w:rPr>
          <w:sz w:val="23"/>
          <w:szCs w:val="23"/>
        </w:rPr>
        <w:t>Participant</w:t>
      </w:r>
      <w:r>
        <w:rPr>
          <w:sz w:val="23"/>
          <w:szCs w:val="23"/>
        </w:rPr>
        <w:t xml:space="preserve"> to the satisfaction of DCED. DCED may give such notice to suspend for the following reasons: </w:t>
      </w:r>
    </w:p>
    <w:p w:rsidR="00F002E6" w:rsidRDefault="00F002E6" w:rsidP="00F002E6">
      <w:pPr>
        <w:pStyle w:val="Default"/>
        <w:rPr>
          <w:sz w:val="23"/>
          <w:szCs w:val="23"/>
        </w:rPr>
      </w:pPr>
    </w:p>
    <w:p w:rsidR="00F002E6" w:rsidRDefault="00F002E6" w:rsidP="00F002E6">
      <w:pPr>
        <w:pStyle w:val="Default"/>
        <w:numPr>
          <w:ilvl w:val="0"/>
          <w:numId w:val="20"/>
        </w:numPr>
        <w:rPr>
          <w:sz w:val="23"/>
          <w:szCs w:val="23"/>
        </w:rPr>
      </w:pPr>
      <w:r>
        <w:rPr>
          <w:sz w:val="23"/>
          <w:szCs w:val="23"/>
        </w:rPr>
        <w:t xml:space="preserve">Violations of laws and regulations; a breach of the </w:t>
      </w:r>
      <w:r w:rsidR="00A4769D">
        <w:rPr>
          <w:sz w:val="23"/>
          <w:szCs w:val="23"/>
        </w:rPr>
        <w:t>Participant</w:t>
      </w:r>
      <w:r>
        <w:rPr>
          <w:sz w:val="23"/>
          <w:szCs w:val="23"/>
        </w:rPr>
        <w:t>’s system security or client confidentiality; substantial noncompliance with the terms and conditions of this Agreement, or when responsible public officials or private citizens make allegations of mismanagement, malfeasance or criminal activity.</w:t>
      </w:r>
    </w:p>
    <w:p w:rsidR="00F002E6" w:rsidRDefault="00F002E6" w:rsidP="00F002E6">
      <w:pPr>
        <w:pStyle w:val="Default"/>
        <w:rPr>
          <w:sz w:val="23"/>
          <w:szCs w:val="23"/>
        </w:rPr>
      </w:pPr>
    </w:p>
    <w:p w:rsidR="00F002E6" w:rsidRPr="00F002E6" w:rsidRDefault="00F002E6" w:rsidP="00F002E6">
      <w:pPr>
        <w:pStyle w:val="Default"/>
        <w:numPr>
          <w:ilvl w:val="0"/>
          <w:numId w:val="20"/>
        </w:numPr>
        <w:rPr>
          <w:szCs w:val="23"/>
        </w:rPr>
      </w:pPr>
      <w:r>
        <w:rPr>
          <w:sz w:val="23"/>
          <w:szCs w:val="23"/>
        </w:rPr>
        <w:t>When, in the opinion of DCED, the activities cannot be continued in such manner as to adequately fulfill the intent of statute or regulations due to an act of God, strike or disaster.</w:t>
      </w:r>
    </w:p>
    <w:p w:rsidR="00F002E6" w:rsidRDefault="00F002E6" w:rsidP="00F002E6">
      <w:pPr>
        <w:autoSpaceDE w:val="0"/>
        <w:autoSpaceDN w:val="0"/>
        <w:adjustRightInd w:val="0"/>
        <w:jc w:val="center"/>
        <w:rPr>
          <w:b/>
          <w:color w:val="000000"/>
          <w:szCs w:val="22"/>
        </w:rPr>
      </w:pPr>
    </w:p>
    <w:p w:rsidR="00F002E6" w:rsidRDefault="00F002E6" w:rsidP="00F002E6">
      <w:pPr>
        <w:autoSpaceDE w:val="0"/>
        <w:autoSpaceDN w:val="0"/>
        <w:adjustRightInd w:val="0"/>
        <w:jc w:val="center"/>
        <w:rPr>
          <w:b/>
          <w:color w:val="000000"/>
          <w:szCs w:val="22"/>
        </w:rPr>
      </w:pPr>
      <w:r>
        <w:rPr>
          <w:b/>
          <w:color w:val="000000"/>
          <w:szCs w:val="22"/>
        </w:rPr>
        <w:t>ARTICLE X</w:t>
      </w:r>
    </w:p>
    <w:p w:rsidR="00F002E6" w:rsidRDefault="00F002E6" w:rsidP="00F002E6">
      <w:pPr>
        <w:autoSpaceDE w:val="0"/>
        <w:autoSpaceDN w:val="0"/>
        <w:adjustRightInd w:val="0"/>
        <w:jc w:val="center"/>
        <w:rPr>
          <w:b/>
          <w:color w:val="000000"/>
          <w:szCs w:val="22"/>
        </w:rPr>
      </w:pPr>
      <w:r>
        <w:rPr>
          <w:b/>
          <w:color w:val="000000"/>
          <w:szCs w:val="22"/>
        </w:rPr>
        <w:t>TERMINATION</w:t>
      </w:r>
    </w:p>
    <w:p w:rsidR="00F002E6" w:rsidRPr="00E57465" w:rsidRDefault="00F002E6" w:rsidP="00F002E6">
      <w:pPr>
        <w:autoSpaceDE w:val="0"/>
        <w:autoSpaceDN w:val="0"/>
        <w:adjustRightInd w:val="0"/>
        <w:jc w:val="center"/>
        <w:rPr>
          <w:b/>
          <w:color w:val="000000"/>
          <w:szCs w:val="22"/>
        </w:rPr>
      </w:pPr>
    </w:p>
    <w:p w:rsidR="00F002E6" w:rsidRPr="00F46EF1" w:rsidRDefault="00F002E6" w:rsidP="00F002E6">
      <w:pPr>
        <w:pStyle w:val="ListParagraph"/>
        <w:numPr>
          <w:ilvl w:val="0"/>
          <w:numId w:val="11"/>
        </w:numPr>
        <w:autoSpaceDE w:val="0"/>
        <w:autoSpaceDN w:val="0"/>
        <w:adjustRightInd w:val="0"/>
        <w:ind w:left="1080"/>
        <w:rPr>
          <w:color w:val="000000"/>
          <w:sz w:val="22"/>
        </w:rPr>
      </w:pPr>
      <w:r w:rsidRPr="00F46EF1">
        <w:rPr>
          <w:color w:val="000000"/>
          <w:sz w:val="22"/>
        </w:rPr>
        <w:t>DCED may terminate this Agreement, for cause, if it determines that the Participant has violated any material term.</w:t>
      </w:r>
    </w:p>
    <w:p w:rsidR="00F002E6" w:rsidRPr="00F46EF1" w:rsidRDefault="00F002E6" w:rsidP="00F002E6">
      <w:pPr>
        <w:autoSpaceDE w:val="0"/>
        <w:autoSpaceDN w:val="0"/>
        <w:adjustRightInd w:val="0"/>
        <w:ind w:left="360"/>
        <w:rPr>
          <w:color w:val="000000"/>
          <w:sz w:val="22"/>
        </w:rPr>
      </w:pPr>
    </w:p>
    <w:p w:rsidR="00F002E6" w:rsidRPr="00F46EF1" w:rsidRDefault="00F002E6" w:rsidP="00F002E6">
      <w:pPr>
        <w:pStyle w:val="ListParagraph"/>
        <w:numPr>
          <w:ilvl w:val="0"/>
          <w:numId w:val="11"/>
        </w:numPr>
        <w:autoSpaceDE w:val="0"/>
        <w:autoSpaceDN w:val="0"/>
        <w:adjustRightInd w:val="0"/>
        <w:ind w:left="1080"/>
        <w:rPr>
          <w:color w:val="000000"/>
          <w:sz w:val="22"/>
        </w:rPr>
      </w:pPr>
      <w:r w:rsidRPr="00F46EF1">
        <w:rPr>
          <w:color w:val="000000"/>
          <w:sz w:val="22"/>
        </w:rPr>
        <w:t>Upon termination of this Agreement for any reason, the Participant shall return or destroy all protected information received from the HMIS program, or created or received by the Participant on behalf of the HMIS program. This provision shall apply to protected information that is in the possession of subcontractors or agents of the Participant. The Participant shall retain no copies of the protected health information.</w:t>
      </w:r>
    </w:p>
    <w:p w:rsidR="00F002E6" w:rsidRPr="00F46EF1" w:rsidRDefault="00F002E6" w:rsidP="00F002E6">
      <w:pPr>
        <w:autoSpaceDE w:val="0"/>
        <w:autoSpaceDN w:val="0"/>
        <w:adjustRightInd w:val="0"/>
        <w:ind w:left="360"/>
        <w:rPr>
          <w:color w:val="000000"/>
          <w:sz w:val="22"/>
        </w:rPr>
      </w:pPr>
    </w:p>
    <w:p w:rsidR="00F002E6" w:rsidRPr="00F46EF1" w:rsidRDefault="00F002E6" w:rsidP="00F002E6">
      <w:pPr>
        <w:pStyle w:val="ListParagraph"/>
        <w:numPr>
          <w:ilvl w:val="0"/>
          <w:numId w:val="11"/>
        </w:numPr>
        <w:autoSpaceDE w:val="0"/>
        <w:autoSpaceDN w:val="0"/>
        <w:adjustRightInd w:val="0"/>
        <w:ind w:left="1080"/>
        <w:rPr>
          <w:color w:val="000000"/>
          <w:sz w:val="22"/>
        </w:rPr>
      </w:pPr>
      <w:r w:rsidRPr="00F46EF1">
        <w:rPr>
          <w:color w:val="000000"/>
          <w:sz w:val="22"/>
        </w:rPr>
        <w:t>In the event that the Participant determines that returning or destroying the protected information is infeasible, the Participant shall notify DCED of the conditions that make return or destruction infeasible within two weeks in writing to the HMIS project manager. Upon notification that the return or destruction of the protected information is infeasible, the Participant shall extend the protections of this Agreement to such protected information and limit further uses and disclosures of the information to those purposes that make the return or destruction infeasible, as long as the Participant maintains the information.</w:t>
      </w:r>
    </w:p>
    <w:p w:rsidR="00F002E6" w:rsidRPr="00F46EF1" w:rsidRDefault="00F002E6" w:rsidP="00F002E6">
      <w:pPr>
        <w:autoSpaceDE w:val="0"/>
        <w:autoSpaceDN w:val="0"/>
        <w:adjustRightInd w:val="0"/>
        <w:ind w:left="360"/>
        <w:rPr>
          <w:color w:val="000000"/>
          <w:sz w:val="22"/>
        </w:rPr>
      </w:pPr>
    </w:p>
    <w:p w:rsidR="00F002E6" w:rsidRPr="00DE5D32" w:rsidRDefault="00F002E6" w:rsidP="00F002E6">
      <w:pPr>
        <w:autoSpaceDE w:val="0"/>
        <w:autoSpaceDN w:val="0"/>
        <w:adjustRightInd w:val="0"/>
        <w:ind w:left="900" w:hanging="180"/>
        <w:rPr>
          <w:color w:val="000000"/>
          <w:sz w:val="22"/>
        </w:rPr>
      </w:pPr>
      <w:r w:rsidRPr="00DE5D32">
        <w:rPr>
          <w:color w:val="000000"/>
          <w:sz w:val="22"/>
        </w:rPr>
        <w:t>4. This Agreement may be terminated by either party upon thirty (30) days written notice.</w:t>
      </w:r>
    </w:p>
    <w:p w:rsidR="00F002E6" w:rsidRPr="00EA221A" w:rsidRDefault="00F002E6" w:rsidP="00EA221A">
      <w:pPr>
        <w:pStyle w:val="Default"/>
        <w:rPr>
          <w:sz w:val="23"/>
          <w:szCs w:val="23"/>
        </w:rPr>
      </w:pPr>
    </w:p>
    <w:p w:rsidR="00BB4E23" w:rsidRDefault="00BB4E23" w:rsidP="00F002E6">
      <w:pPr>
        <w:pStyle w:val="Default"/>
        <w:jc w:val="center"/>
        <w:rPr>
          <w:b/>
          <w:bCs/>
          <w:szCs w:val="23"/>
        </w:rPr>
      </w:pPr>
    </w:p>
    <w:p w:rsidR="00BB4E23" w:rsidRDefault="00BB4E23" w:rsidP="00F002E6">
      <w:pPr>
        <w:pStyle w:val="Default"/>
        <w:jc w:val="center"/>
        <w:rPr>
          <w:b/>
          <w:bCs/>
          <w:szCs w:val="23"/>
        </w:rPr>
      </w:pPr>
    </w:p>
    <w:p w:rsidR="00F002E6" w:rsidRPr="00F002E6" w:rsidRDefault="00F002E6" w:rsidP="00F002E6">
      <w:pPr>
        <w:pStyle w:val="Default"/>
        <w:jc w:val="center"/>
        <w:rPr>
          <w:szCs w:val="23"/>
        </w:rPr>
      </w:pPr>
      <w:r w:rsidRPr="00F002E6">
        <w:rPr>
          <w:b/>
          <w:bCs/>
          <w:szCs w:val="23"/>
        </w:rPr>
        <w:t>ARTICLE X</w:t>
      </w:r>
      <w:r>
        <w:rPr>
          <w:b/>
          <w:bCs/>
          <w:szCs w:val="23"/>
        </w:rPr>
        <w:t>I</w:t>
      </w:r>
    </w:p>
    <w:p w:rsidR="00F002E6" w:rsidRDefault="00F002E6" w:rsidP="00F002E6">
      <w:pPr>
        <w:pStyle w:val="Default"/>
        <w:jc w:val="center"/>
        <w:rPr>
          <w:b/>
          <w:bCs/>
          <w:szCs w:val="23"/>
        </w:rPr>
      </w:pPr>
      <w:r w:rsidRPr="00F002E6">
        <w:rPr>
          <w:b/>
          <w:bCs/>
          <w:szCs w:val="23"/>
        </w:rPr>
        <w:t>ENTIRE AGREEMENT</w:t>
      </w:r>
    </w:p>
    <w:p w:rsidR="00F002E6" w:rsidRPr="00F002E6" w:rsidRDefault="00F002E6" w:rsidP="00F002E6">
      <w:pPr>
        <w:pStyle w:val="Default"/>
        <w:jc w:val="center"/>
        <w:rPr>
          <w:szCs w:val="23"/>
        </w:rPr>
      </w:pPr>
    </w:p>
    <w:p w:rsidR="00F002E6" w:rsidRDefault="00F002E6" w:rsidP="00F002E6">
      <w:pPr>
        <w:pStyle w:val="Default"/>
        <w:rPr>
          <w:sz w:val="23"/>
          <w:szCs w:val="23"/>
        </w:rPr>
      </w:pPr>
      <w:r>
        <w:rPr>
          <w:sz w:val="23"/>
          <w:szCs w:val="23"/>
        </w:rPr>
        <w:t xml:space="preserve">This Agreement, including all referenced documents, constitutes the entire agreement between the parties. No agent, representative, employee or officer of either DCED or the </w:t>
      </w:r>
      <w:r w:rsidR="001E0316">
        <w:rPr>
          <w:sz w:val="23"/>
          <w:szCs w:val="23"/>
        </w:rPr>
        <w:t>Participant</w:t>
      </w:r>
      <w:r>
        <w:rPr>
          <w:sz w:val="23"/>
          <w:szCs w:val="23"/>
        </w:rPr>
        <w:t xml:space="preserve"> has authority to make any statement, agreement or representation, oral or written, in connection with this Agreement, which in any way can be deemed to modify, add to or detract from, or otherwise change or alter its terms and conditions. No negotiations between the parties, nor any custom or usage, shall be permitted to modify or contradict any of the terms and conditions of the </w:t>
      </w:r>
      <w:r>
        <w:rPr>
          <w:sz w:val="23"/>
          <w:szCs w:val="23"/>
        </w:rPr>
        <w:lastRenderedPageBreak/>
        <w:t xml:space="preserve">Agreement. No modifications, alterations, changes, or waiver to this Contract or any of its terms shall be valid or binding unless accomplished by a written amendment signed by both parties. </w:t>
      </w:r>
    </w:p>
    <w:p w:rsidR="00F002E6" w:rsidRDefault="00F002E6" w:rsidP="00F002E6">
      <w:pPr>
        <w:pStyle w:val="Default"/>
        <w:rPr>
          <w:b/>
          <w:bCs/>
          <w:sz w:val="23"/>
          <w:szCs w:val="23"/>
        </w:rPr>
      </w:pPr>
    </w:p>
    <w:p w:rsidR="00F002E6" w:rsidRPr="00F002E6" w:rsidRDefault="00F002E6" w:rsidP="00F002E6">
      <w:pPr>
        <w:pStyle w:val="Default"/>
        <w:jc w:val="center"/>
        <w:rPr>
          <w:szCs w:val="23"/>
        </w:rPr>
      </w:pPr>
      <w:r w:rsidRPr="00F002E6">
        <w:rPr>
          <w:b/>
          <w:bCs/>
          <w:szCs w:val="23"/>
        </w:rPr>
        <w:t>ARTICLE XI</w:t>
      </w:r>
      <w:r>
        <w:rPr>
          <w:b/>
          <w:bCs/>
          <w:szCs w:val="23"/>
        </w:rPr>
        <w:t>I</w:t>
      </w:r>
    </w:p>
    <w:p w:rsidR="00F002E6" w:rsidRDefault="00F002E6" w:rsidP="00F002E6">
      <w:pPr>
        <w:pStyle w:val="Default"/>
        <w:jc w:val="center"/>
        <w:rPr>
          <w:b/>
          <w:bCs/>
          <w:szCs w:val="23"/>
        </w:rPr>
      </w:pPr>
      <w:r w:rsidRPr="00F002E6">
        <w:rPr>
          <w:b/>
          <w:bCs/>
          <w:szCs w:val="23"/>
        </w:rPr>
        <w:t>SEVERABILITY</w:t>
      </w:r>
    </w:p>
    <w:p w:rsidR="00F002E6" w:rsidRPr="00F002E6" w:rsidRDefault="00F002E6" w:rsidP="00F002E6">
      <w:pPr>
        <w:pStyle w:val="Default"/>
        <w:jc w:val="center"/>
        <w:rPr>
          <w:szCs w:val="23"/>
        </w:rPr>
      </w:pPr>
    </w:p>
    <w:p w:rsidR="00F002E6" w:rsidRDefault="00F002E6" w:rsidP="00F002E6">
      <w:pPr>
        <w:pStyle w:val="Default"/>
        <w:rPr>
          <w:rFonts w:ascii="Arial" w:hAnsi="Arial" w:cs="Arial"/>
          <w:sz w:val="22"/>
          <w:szCs w:val="22"/>
        </w:rPr>
      </w:pPr>
      <w:r>
        <w:rPr>
          <w:sz w:val="23"/>
          <w:szCs w:val="23"/>
        </w:rPr>
        <w:t>Should any section or any part of any section of this Agreement be rendered void, invalid or unenforceable by any court of law, for any reason, such a determination shall not render void, invalid, or unenforceable any other section or part of any section of this Agreement</w:t>
      </w:r>
      <w:r>
        <w:rPr>
          <w:rFonts w:ascii="Arial" w:hAnsi="Arial" w:cs="Arial"/>
          <w:sz w:val="22"/>
          <w:szCs w:val="22"/>
        </w:rPr>
        <w:t xml:space="preserve">. </w:t>
      </w:r>
    </w:p>
    <w:p w:rsidR="00F002E6" w:rsidRDefault="00F002E6" w:rsidP="00F002E6">
      <w:pPr>
        <w:pStyle w:val="Default"/>
        <w:rPr>
          <w:b/>
          <w:bCs/>
          <w:sz w:val="23"/>
          <w:szCs w:val="23"/>
        </w:rPr>
      </w:pPr>
    </w:p>
    <w:p w:rsidR="00F002E6" w:rsidRPr="00F002E6" w:rsidRDefault="00F002E6" w:rsidP="00F002E6">
      <w:pPr>
        <w:pStyle w:val="Default"/>
        <w:jc w:val="center"/>
        <w:rPr>
          <w:szCs w:val="23"/>
        </w:rPr>
      </w:pPr>
      <w:r w:rsidRPr="00F002E6">
        <w:rPr>
          <w:b/>
          <w:bCs/>
          <w:szCs w:val="23"/>
        </w:rPr>
        <w:t>ARTICLE XII</w:t>
      </w:r>
      <w:r>
        <w:rPr>
          <w:b/>
          <w:bCs/>
          <w:szCs w:val="23"/>
        </w:rPr>
        <w:t>I</w:t>
      </w:r>
    </w:p>
    <w:p w:rsidR="00F002E6" w:rsidRDefault="00F002E6" w:rsidP="00F002E6">
      <w:pPr>
        <w:pStyle w:val="Default"/>
        <w:jc w:val="center"/>
        <w:rPr>
          <w:b/>
          <w:bCs/>
          <w:szCs w:val="23"/>
        </w:rPr>
      </w:pPr>
      <w:r w:rsidRPr="00F002E6">
        <w:rPr>
          <w:b/>
          <w:bCs/>
          <w:szCs w:val="23"/>
        </w:rPr>
        <w:t>CONSTRUCTION</w:t>
      </w:r>
    </w:p>
    <w:p w:rsidR="00F002E6" w:rsidRPr="00F002E6" w:rsidRDefault="00F002E6" w:rsidP="00F002E6">
      <w:pPr>
        <w:pStyle w:val="Default"/>
        <w:jc w:val="center"/>
        <w:rPr>
          <w:szCs w:val="23"/>
        </w:rPr>
      </w:pPr>
    </w:p>
    <w:p w:rsidR="00F002E6" w:rsidRDefault="00F002E6" w:rsidP="00F002E6">
      <w:pPr>
        <w:pStyle w:val="Default"/>
        <w:rPr>
          <w:sz w:val="23"/>
          <w:szCs w:val="23"/>
        </w:rPr>
      </w:pPr>
      <w:r>
        <w:rPr>
          <w:sz w:val="23"/>
          <w:szCs w:val="23"/>
        </w:rPr>
        <w:t xml:space="preserve">This Agreement shall be interpreted and construed in accordance with federal law, where applicable, and with the laws of the Commonwealth of Pennsylvania. All of the terms and conditions of this Agreement are expressly intended to be construed as covenants as well as conditions. The titles of the sections and subsections herein have been inserted as a matter of convenience and reference only and shall not control or affect the meaning or construction of any of the terms or provisions herein. </w:t>
      </w:r>
    </w:p>
    <w:p w:rsidR="00455503" w:rsidRDefault="00455503" w:rsidP="00F002E6">
      <w:pPr>
        <w:pStyle w:val="Default"/>
        <w:jc w:val="center"/>
        <w:rPr>
          <w:b/>
          <w:bCs/>
          <w:szCs w:val="23"/>
        </w:rPr>
      </w:pPr>
    </w:p>
    <w:p w:rsidR="00F002E6" w:rsidRPr="00F002E6" w:rsidRDefault="00F002E6" w:rsidP="00F002E6">
      <w:pPr>
        <w:pStyle w:val="Default"/>
        <w:jc w:val="center"/>
        <w:rPr>
          <w:szCs w:val="23"/>
        </w:rPr>
      </w:pPr>
      <w:r w:rsidRPr="00F002E6">
        <w:rPr>
          <w:b/>
          <w:bCs/>
          <w:szCs w:val="23"/>
        </w:rPr>
        <w:t>ARTICLE XI</w:t>
      </w:r>
      <w:r>
        <w:rPr>
          <w:b/>
          <w:bCs/>
          <w:szCs w:val="23"/>
        </w:rPr>
        <w:t>V</w:t>
      </w:r>
    </w:p>
    <w:p w:rsidR="00F002E6" w:rsidRDefault="00F002E6" w:rsidP="00F002E6">
      <w:pPr>
        <w:pStyle w:val="Default"/>
        <w:jc w:val="center"/>
        <w:rPr>
          <w:b/>
          <w:bCs/>
          <w:szCs w:val="23"/>
        </w:rPr>
      </w:pPr>
      <w:r w:rsidRPr="00F002E6">
        <w:rPr>
          <w:b/>
          <w:bCs/>
          <w:szCs w:val="23"/>
        </w:rPr>
        <w:t>NONWAIVER OF REMEDIES</w:t>
      </w:r>
    </w:p>
    <w:p w:rsidR="00F002E6" w:rsidRPr="00F002E6" w:rsidRDefault="00F002E6" w:rsidP="00F002E6">
      <w:pPr>
        <w:pStyle w:val="Default"/>
        <w:jc w:val="center"/>
        <w:rPr>
          <w:szCs w:val="23"/>
        </w:rPr>
      </w:pPr>
    </w:p>
    <w:p w:rsidR="00F002E6" w:rsidRDefault="00F002E6" w:rsidP="00F002E6">
      <w:pPr>
        <w:pStyle w:val="BodyTextIndent"/>
        <w:widowControl w:val="0"/>
        <w:ind w:left="0"/>
        <w:rPr>
          <w:b/>
        </w:rPr>
      </w:pPr>
      <w:r>
        <w:rPr>
          <w:sz w:val="23"/>
          <w:szCs w:val="23"/>
        </w:rPr>
        <w:t>No delay or failure on the part of DCED in exercising any right, power or privilege hereunder shall affect such right, power or privilege; nor shall any single or partial exercise thereof or any abandonment, waiver, or discontinuance of steps to enforce such a right, power or privilege preclude any other or further exercise thereof, or the exercise of any other right, power or privilege. The rights and remedies of DCED hereunder are cumulative and concurrent and not exclusive of any rights or remedies which it might otherwise have. DCED shall have the right at all times to enforce the provisions of this Agreement in accordance with the terms hereof notwithstanding any conduct or custom on the part of DCED in refraining from so doing at any time or times. The failure of DCED at any time or times to enforce its rights under such provisions, in accordance with the same, shall not be construed as having created a custom in any way or manner contrary to specific provisions of this Agreement or as having in any way or manner modified or waived the same.</w:t>
      </w:r>
    </w:p>
    <w:p w:rsidR="00BB4E23" w:rsidRDefault="00BB4E23" w:rsidP="00F002E6">
      <w:pPr>
        <w:pStyle w:val="Default"/>
        <w:jc w:val="center"/>
        <w:rPr>
          <w:b/>
          <w:bCs/>
          <w:szCs w:val="23"/>
        </w:rPr>
      </w:pPr>
    </w:p>
    <w:p w:rsidR="00F002E6" w:rsidRPr="00F002E6" w:rsidRDefault="00F002E6" w:rsidP="00F002E6">
      <w:pPr>
        <w:pStyle w:val="Default"/>
        <w:jc w:val="center"/>
        <w:rPr>
          <w:szCs w:val="23"/>
        </w:rPr>
      </w:pPr>
      <w:r w:rsidRPr="00F002E6">
        <w:rPr>
          <w:b/>
          <w:bCs/>
          <w:szCs w:val="23"/>
        </w:rPr>
        <w:t>ARTICLE XIV</w:t>
      </w:r>
    </w:p>
    <w:p w:rsidR="00F002E6" w:rsidRDefault="00F002E6" w:rsidP="00F002E6">
      <w:pPr>
        <w:pStyle w:val="Default"/>
        <w:jc w:val="center"/>
        <w:rPr>
          <w:b/>
          <w:bCs/>
          <w:szCs w:val="23"/>
        </w:rPr>
      </w:pPr>
      <w:r w:rsidRPr="00F002E6">
        <w:rPr>
          <w:b/>
          <w:bCs/>
          <w:szCs w:val="23"/>
        </w:rPr>
        <w:t>NOTICE PROVISIONS</w:t>
      </w:r>
    </w:p>
    <w:p w:rsidR="00F002E6" w:rsidRPr="00F002E6" w:rsidRDefault="00F002E6" w:rsidP="00F002E6">
      <w:pPr>
        <w:pStyle w:val="Default"/>
        <w:jc w:val="center"/>
        <w:rPr>
          <w:szCs w:val="23"/>
        </w:rPr>
      </w:pPr>
    </w:p>
    <w:p w:rsidR="00F002E6" w:rsidRDefault="00F002E6" w:rsidP="00F002E6">
      <w:pPr>
        <w:pStyle w:val="Default"/>
        <w:rPr>
          <w:sz w:val="23"/>
          <w:szCs w:val="23"/>
        </w:rPr>
      </w:pPr>
      <w:r>
        <w:rPr>
          <w:sz w:val="23"/>
          <w:szCs w:val="23"/>
        </w:rPr>
        <w:t xml:space="preserve">Any written notice to any party under this Agreement shall be deemed sufficient if delivered personally, or by facsimile, telecopy, electronic or digital transmission (provided such delivery is confirmed), or by a recognized overnight courier service with confirmed receipt, and sent to the following: </w:t>
      </w:r>
    </w:p>
    <w:p w:rsidR="00F002E6" w:rsidRDefault="00F002E6" w:rsidP="00F002E6">
      <w:pPr>
        <w:pStyle w:val="Default"/>
        <w:rPr>
          <w:sz w:val="23"/>
          <w:szCs w:val="23"/>
        </w:rPr>
      </w:pPr>
    </w:p>
    <w:p w:rsidR="00F002E6" w:rsidRPr="00F002E6" w:rsidRDefault="00F002E6" w:rsidP="00F002E6">
      <w:pPr>
        <w:pStyle w:val="Default"/>
        <w:numPr>
          <w:ilvl w:val="0"/>
          <w:numId w:val="22"/>
        </w:numPr>
        <w:rPr>
          <w:sz w:val="23"/>
          <w:szCs w:val="23"/>
        </w:rPr>
      </w:pPr>
      <w:r w:rsidRPr="00F002E6">
        <w:rPr>
          <w:sz w:val="23"/>
          <w:szCs w:val="23"/>
        </w:rPr>
        <w:t xml:space="preserve">If to DCED: DCED’s address as it appears on page one of this Agreement, unless DCED provides written notice to the </w:t>
      </w:r>
      <w:r w:rsidR="001E0316">
        <w:rPr>
          <w:sz w:val="23"/>
          <w:szCs w:val="23"/>
        </w:rPr>
        <w:t>Participant</w:t>
      </w:r>
      <w:r w:rsidRPr="00F002E6">
        <w:rPr>
          <w:sz w:val="23"/>
          <w:szCs w:val="23"/>
        </w:rPr>
        <w:t xml:space="preserve"> of a change in address subsequent to the full execution of this Agreement. </w:t>
      </w:r>
    </w:p>
    <w:p w:rsidR="00F002E6" w:rsidRPr="00F002E6" w:rsidRDefault="00F002E6" w:rsidP="00F002E6">
      <w:pPr>
        <w:pStyle w:val="Default"/>
        <w:ind w:left="1080"/>
        <w:rPr>
          <w:sz w:val="23"/>
          <w:szCs w:val="23"/>
        </w:rPr>
      </w:pPr>
    </w:p>
    <w:p w:rsidR="00F002E6" w:rsidRPr="00F002E6" w:rsidRDefault="00F002E6" w:rsidP="00F002E6">
      <w:pPr>
        <w:pStyle w:val="BodyTextIndent"/>
        <w:widowControl w:val="0"/>
        <w:numPr>
          <w:ilvl w:val="0"/>
          <w:numId w:val="22"/>
        </w:numPr>
      </w:pPr>
      <w:r w:rsidRPr="00F002E6">
        <w:rPr>
          <w:sz w:val="23"/>
          <w:szCs w:val="23"/>
        </w:rPr>
        <w:t xml:space="preserve">If to the </w:t>
      </w:r>
      <w:r w:rsidR="001E0316">
        <w:rPr>
          <w:sz w:val="23"/>
          <w:szCs w:val="23"/>
        </w:rPr>
        <w:t>Participant</w:t>
      </w:r>
      <w:r w:rsidRPr="00F002E6">
        <w:rPr>
          <w:sz w:val="23"/>
          <w:szCs w:val="23"/>
        </w:rPr>
        <w:t xml:space="preserve">: The </w:t>
      </w:r>
      <w:r w:rsidR="001E0316">
        <w:rPr>
          <w:sz w:val="23"/>
          <w:szCs w:val="23"/>
        </w:rPr>
        <w:t>Participant</w:t>
      </w:r>
      <w:r w:rsidRPr="00F002E6">
        <w:rPr>
          <w:sz w:val="23"/>
          <w:szCs w:val="23"/>
        </w:rPr>
        <w:t xml:space="preserve">’s address as it appears on page one of this Agreement, unless the </w:t>
      </w:r>
      <w:r w:rsidR="001E0316">
        <w:rPr>
          <w:sz w:val="23"/>
          <w:szCs w:val="23"/>
        </w:rPr>
        <w:t>Participant</w:t>
      </w:r>
      <w:r w:rsidRPr="00F002E6">
        <w:rPr>
          <w:sz w:val="23"/>
          <w:szCs w:val="23"/>
        </w:rPr>
        <w:t xml:space="preserve"> provides written notice to DCED of a change in address subsequent to the full execution of this </w:t>
      </w:r>
      <w:r w:rsidRPr="00F002E6">
        <w:rPr>
          <w:sz w:val="23"/>
          <w:szCs w:val="23"/>
        </w:rPr>
        <w:lastRenderedPageBreak/>
        <w:t>Agreement.</w:t>
      </w:r>
    </w:p>
    <w:p w:rsidR="00F002E6" w:rsidRDefault="00F002E6" w:rsidP="00F002E6">
      <w:pPr>
        <w:pStyle w:val="Default"/>
        <w:jc w:val="center"/>
        <w:rPr>
          <w:b/>
          <w:bCs/>
          <w:szCs w:val="23"/>
        </w:rPr>
      </w:pPr>
      <w:r>
        <w:rPr>
          <w:b/>
          <w:bCs/>
          <w:szCs w:val="23"/>
        </w:rPr>
        <w:t>ARTICLE X</w:t>
      </w:r>
      <w:r w:rsidRPr="00F002E6">
        <w:rPr>
          <w:b/>
          <w:bCs/>
          <w:szCs w:val="23"/>
        </w:rPr>
        <w:t>V</w:t>
      </w:r>
    </w:p>
    <w:p w:rsidR="00E86F72" w:rsidRDefault="00F002E6" w:rsidP="00F002E6">
      <w:pPr>
        <w:pStyle w:val="Default"/>
        <w:jc w:val="center"/>
        <w:rPr>
          <w:b/>
          <w:szCs w:val="23"/>
        </w:rPr>
      </w:pPr>
      <w:r w:rsidRPr="00F002E6">
        <w:rPr>
          <w:b/>
          <w:szCs w:val="23"/>
        </w:rPr>
        <w:t>BREACH</w:t>
      </w:r>
    </w:p>
    <w:p w:rsidR="00F002E6" w:rsidRPr="00F002E6" w:rsidRDefault="00F002E6" w:rsidP="00F002E6">
      <w:pPr>
        <w:pStyle w:val="Default"/>
        <w:jc w:val="center"/>
        <w:rPr>
          <w:b/>
          <w:szCs w:val="23"/>
        </w:rPr>
      </w:pPr>
    </w:p>
    <w:p w:rsidR="00E86F72" w:rsidRDefault="00E86F72" w:rsidP="00E86F72">
      <w:pPr>
        <w:autoSpaceDE w:val="0"/>
        <w:autoSpaceDN w:val="0"/>
        <w:adjustRightInd w:val="0"/>
        <w:rPr>
          <w:sz w:val="22"/>
        </w:rPr>
      </w:pPr>
      <w:r w:rsidRPr="00E86F72">
        <w:rPr>
          <w:color w:val="000000"/>
          <w:sz w:val="22"/>
        </w:rPr>
        <w:t xml:space="preserve">DCED shall notify Participant of any breaches of the terms of this Agreement by Participant, any other Participant or any individual acting directly or indirectly under the authority of Participant. Participant shall have such time as DCED, in its sole and absolute </w:t>
      </w:r>
      <w:r w:rsidRPr="00E86F72">
        <w:rPr>
          <w:sz w:val="22"/>
        </w:rPr>
        <w:t>discretion specifies in its notice breach, to cure such breach. In the event such breach is not cured within the notice period, this Agreement may be terminated by the DCED without further notice.</w:t>
      </w:r>
    </w:p>
    <w:p w:rsidR="00FE0008" w:rsidRDefault="00FE0008" w:rsidP="00E86F72">
      <w:pPr>
        <w:autoSpaceDE w:val="0"/>
        <w:autoSpaceDN w:val="0"/>
        <w:adjustRightInd w:val="0"/>
        <w:rPr>
          <w:sz w:val="22"/>
        </w:rPr>
      </w:pPr>
    </w:p>
    <w:p w:rsidR="00FE0008" w:rsidRPr="00135942" w:rsidRDefault="00FE0008" w:rsidP="00FE0008">
      <w:pPr>
        <w:pStyle w:val="ListParagraph"/>
        <w:numPr>
          <w:ilvl w:val="0"/>
          <w:numId w:val="13"/>
        </w:numPr>
        <w:autoSpaceDE w:val="0"/>
        <w:autoSpaceDN w:val="0"/>
        <w:adjustRightInd w:val="0"/>
        <w:rPr>
          <w:color w:val="000000"/>
          <w:sz w:val="22"/>
          <w:szCs w:val="22"/>
        </w:rPr>
      </w:pPr>
      <w:r w:rsidRPr="00135942">
        <w:rPr>
          <w:color w:val="000000"/>
          <w:sz w:val="22"/>
          <w:szCs w:val="22"/>
        </w:rPr>
        <w:t>In the event of a breach of system security or client confidentiality, the Participant shall notify the PA-HMIS project manager within 24 hours. Any Participant that is found to have had breaches of system security and/or client confidentiality shall enter a period of probation, during which technical assistance shall be provided to help the Participant prevent further breaches. Probation shall remain in effect until the project manager has evaluated the Participant’s security and confidentiality measures and found them compliant with the policies stated in this Agreement and the System User Agreement. Subsequent violations of system security may result in suspension from the system. DCED reserves the right to conduct routine and random audits to monitor security and client confidentiality.</w:t>
      </w:r>
    </w:p>
    <w:p w:rsidR="00FE0008" w:rsidRPr="009E36E5" w:rsidRDefault="00FE0008" w:rsidP="00E86F72">
      <w:pPr>
        <w:autoSpaceDE w:val="0"/>
        <w:autoSpaceDN w:val="0"/>
        <w:adjustRightInd w:val="0"/>
        <w:rPr>
          <w:sz w:val="22"/>
        </w:rPr>
      </w:pPr>
    </w:p>
    <w:p w:rsidR="00E86F72" w:rsidRPr="00F002E6" w:rsidRDefault="00F002E6" w:rsidP="00F002E6">
      <w:pPr>
        <w:pStyle w:val="Default"/>
        <w:jc w:val="center"/>
        <w:rPr>
          <w:szCs w:val="23"/>
        </w:rPr>
      </w:pPr>
      <w:r>
        <w:rPr>
          <w:b/>
          <w:bCs/>
          <w:szCs w:val="23"/>
        </w:rPr>
        <w:t>ARTICLE X</w:t>
      </w:r>
      <w:r w:rsidRPr="00F002E6">
        <w:rPr>
          <w:b/>
          <w:bCs/>
          <w:szCs w:val="23"/>
        </w:rPr>
        <w:t>V</w:t>
      </w:r>
      <w:r>
        <w:rPr>
          <w:b/>
          <w:bCs/>
          <w:szCs w:val="23"/>
        </w:rPr>
        <w:t>I</w:t>
      </w:r>
    </w:p>
    <w:p w:rsidR="00E86F72" w:rsidRDefault="00F002E6" w:rsidP="00F002E6">
      <w:pPr>
        <w:pStyle w:val="Heading3"/>
        <w:jc w:val="center"/>
        <w:rPr>
          <w:sz w:val="24"/>
        </w:rPr>
      </w:pPr>
      <w:r>
        <w:rPr>
          <w:sz w:val="24"/>
        </w:rPr>
        <w:t>INTERPRETATION</w:t>
      </w:r>
    </w:p>
    <w:p w:rsidR="00F002E6" w:rsidRPr="00F002E6" w:rsidRDefault="00F002E6" w:rsidP="00F002E6"/>
    <w:p w:rsidR="00E86F72" w:rsidRPr="00662439" w:rsidRDefault="00E86F72" w:rsidP="00E86F72">
      <w:pPr>
        <w:autoSpaceDE w:val="0"/>
        <w:autoSpaceDN w:val="0"/>
        <w:adjustRightInd w:val="0"/>
        <w:rPr>
          <w:color w:val="000000"/>
        </w:rPr>
      </w:pPr>
      <w:r w:rsidRPr="00662439">
        <w:rPr>
          <w:color w:val="000000"/>
        </w:rPr>
        <w:t xml:space="preserve">The construction of this </w:t>
      </w:r>
      <w:r>
        <w:rPr>
          <w:color w:val="000000"/>
        </w:rPr>
        <w:t>A</w:t>
      </w:r>
      <w:r w:rsidRPr="00662439">
        <w:rPr>
          <w:color w:val="000000"/>
        </w:rPr>
        <w:t>greement shall not be construed against the party causing its preparation but shall be interpreted on the basis of the plain meaning of the terms used which have been reviewed by both parties in consultation with their respective counsel.</w:t>
      </w:r>
    </w:p>
    <w:p w:rsidR="00D261F6" w:rsidRDefault="00D261F6" w:rsidP="00E86F72">
      <w:pPr>
        <w:pStyle w:val="Heading3"/>
        <w:rPr>
          <w:rStyle w:val="Heading3Char"/>
        </w:rPr>
      </w:pPr>
    </w:p>
    <w:p w:rsidR="00F002E6" w:rsidRPr="00F002E6" w:rsidRDefault="00F002E6" w:rsidP="009E36E5">
      <w:pPr>
        <w:jc w:val="center"/>
        <w:rPr>
          <w:szCs w:val="23"/>
        </w:rPr>
      </w:pPr>
      <w:r>
        <w:rPr>
          <w:b/>
          <w:bCs/>
          <w:szCs w:val="23"/>
        </w:rPr>
        <w:t>ARTICLE X</w:t>
      </w:r>
      <w:r w:rsidRPr="00F002E6">
        <w:rPr>
          <w:b/>
          <w:bCs/>
          <w:szCs w:val="23"/>
        </w:rPr>
        <w:t>V</w:t>
      </w:r>
      <w:r>
        <w:rPr>
          <w:b/>
          <w:bCs/>
          <w:szCs w:val="23"/>
        </w:rPr>
        <w:t>II</w:t>
      </w:r>
    </w:p>
    <w:p w:rsidR="00E86F72" w:rsidRDefault="00F002E6" w:rsidP="00F002E6">
      <w:pPr>
        <w:pStyle w:val="Heading3"/>
        <w:jc w:val="center"/>
        <w:rPr>
          <w:sz w:val="24"/>
          <w:szCs w:val="32"/>
        </w:rPr>
      </w:pPr>
      <w:r w:rsidRPr="00F002E6">
        <w:rPr>
          <w:sz w:val="24"/>
          <w:szCs w:val="32"/>
        </w:rPr>
        <w:t>LAWS</w:t>
      </w:r>
    </w:p>
    <w:p w:rsidR="00F002E6" w:rsidRPr="00F002E6" w:rsidRDefault="00F002E6" w:rsidP="00F002E6"/>
    <w:p w:rsidR="00E86F72" w:rsidRPr="0059485B" w:rsidRDefault="00E86F72" w:rsidP="00E86F72">
      <w:pPr>
        <w:autoSpaceDE w:val="0"/>
        <w:autoSpaceDN w:val="0"/>
        <w:adjustRightInd w:val="0"/>
      </w:pPr>
      <w:r w:rsidRPr="0059485B">
        <w:t xml:space="preserve">This Agreement is governed by the laws of the Commonwealth of Pennsylvania, and applicable Federal laws. </w:t>
      </w:r>
    </w:p>
    <w:p w:rsidR="00D261F6" w:rsidRDefault="00D261F6" w:rsidP="00E86F72">
      <w:pPr>
        <w:pStyle w:val="Heading3"/>
        <w:rPr>
          <w:rStyle w:val="Heading3Char"/>
        </w:rPr>
      </w:pPr>
    </w:p>
    <w:p w:rsidR="00F002E6" w:rsidRPr="00F002E6" w:rsidRDefault="00F002E6" w:rsidP="00F002E6">
      <w:pPr>
        <w:pStyle w:val="Default"/>
        <w:jc w:val="center"/>
        <w:rPr>
          <w:szCs w:val="23"/>
        </w:rPr>
      </w:pPr>
      <w:r>
        <w:rPr>
          <w:b/>
          <w:bCs/>
          <w:szCs w:val="23"/>
        </w:rPr>
        <w:t>ARTICLE X</w:t>
      </w:r>
      <w:r w:rsidRPr="00F002E6">
        <w:rPr>
          <w:b/>
          <w:bCs/>
          <w:szCs w:val="23"/>
        </w:rPr>
        <w:t>V</w:t>
      </w:r>
      <w:r>
        <w:rPr>
          <w:b/>
          <w:bCs/>
          <w:szCs w:val="23"/>
        </w:rPr>
        <w:t>III</w:t>
      </w:r>
    </w:p>
    <w:p w:rsidR="00E86F72" w:rsidRDefault="00F002E6" w:rsidP="00F002E6">
      <w:pPr>
        <w:pStyle w:val="Heading3"/>
        <w:jc w:val="center"/>
        <w:rPr>
          <w:rStyle w:val="Heading3Char"/>
          <w:b/>
          <w:sz w:val="24"/>
        </w:rPr>
      </w:pPr>
      <w:r>
        <w:rPr>
          <w:rStyle w:val="Heading3Char"/>
          <w:b/>
          <w:sz w:val="24"/>
        </w:rPr>
        <w:t>CAPTIONS</w:t>
      </w:r>
    </w:p>
    <w:p w:rsidR="00F002E6" w:rsidRPr="00F002E6" w:rsidRDefault="00F002E6" w:rsidP="00F002E6"/>
    <w:p w:rsidR="00E86F72" w:rsidRDefault="00E86F72" w:rsidP="00E86F72">
      <w:pPr>
        <w:autoSpaceDE w:val="0"/>
        <w:autoSpaceDN w:val="0"/>
        <w:adjustRightInd w:val="0"/>
        <w:rPr>
          <w:color w:val="000000"/>
        </w:rPr>
      </w:pPr>
      <w:r w:rsidRPr="00662439">
        <w:rPr>
          <w:color w:val="000000"/>
        </w:rPr>
        <w:t xml:space="preserve">Captions in this agreement are asserted for convenience of reference only and do not define, describe or limit the scope or intent of this </w:t>
      </w:r>
      <w:r>
        <w:rPr>
          <w:color w:val="000000"/>
        </w:rPr>
        <w:t>A</w:t>
      </w:r>
      <w:r w:rsidRPr="00662439">
        <w:rPr>
          <w:color w:val="000000"/>
        </w:rPr>
        <w:t>greement or any of the terms of this agreement.</w:t>
      </w:r>
    </w:p>
    <w:p w:rsidR="00D261F6" w:rsidRPr="00662439" w:rsidRDefault="00D261F6" w:rsidP="00E86F72">
      <w:pPr>
        <w:autoSpaceDE w:val="0"/>
        <w:autoSpaceDN w:val="0"/>
        <w:adjustRightInd w:val="0"/>
        <w:rPr>
          <w:color w:val="000000"/>
        </w:rPr>
      </w:pPr>
    </w:p>
    <w:p w:rsidR="00F002E6" w:rsidRPr="00F002E6" w:rsidRDefault="00F002E6" w:rsidP="00F002E6">
      <w:pPr>
        <w:pStyle w:val="Default"/>
        <w:jc w:val="center"/>
        <w:rPr>
          <w:szCs w:val="23"/>
        </w:rPr>
      </w:pPr>
      <w:r>
        <w:rPr>
          <w:b/>
          <w:bCs/>
          <w:szCs w:val="23"/>
        </w:rPr>
        <w:t>ARTICLE XIX</w:t>
      </w:r>
    </w:p>
    <w:p w:rsidR="00E86F72" w:rsidRDefault="00F002E6" w:rsidP="00F002E6">
      <w:pPr>
        <w:pStyle w:val="Heading3"/>
        <w:jc w:val="center"/>
        <w:rPr>
          <w:sz w:val="24"/>
        </w:rPr>
      </w:pPr>
      <w:r>
        <w:rPr>
          <w:sz w:val="24"/>
        </w:rPr>
        <w:t>ENTIRE AGREEMENT</w:t>
      </w:r>
    </w:p>
    <w:p w:rsidR="00F002E6" w:rsidRPr="00F002E6" w:rsidRDefault="00F002E6" w:rsidP="00F002E6"/>
    <w:p w:rsidR="00E86F72" w:rsidRPr="00662439" w:rsidRDefault="00E86F72" w:rsidP="00E86F72">
      <w:pPr>
        <w:autoSpaceDE w:val="0"/>
        <w:autoSpaceDN w:val="0"/>
        <w:adjustRightInd w:val="0"/>
        <w:rPr>
          <w:color w:val="000000"/>
        </w:rPr>
      </w:pPr>
      <w:r w:rsidRPr="00662439">
        <w:rPr>
          <w:color w:val="000000"/>
        </w:rPr>
        <w:t xml:space="preserve">This </w:t>
      </w:r>
      <w:r>
        <w:rPr>
          <w:color w:val="000000"/>
        </w:rPr>
        <w:t>A</w:t>
      </w:r>
      <w:r w:rsidRPr="00662439">
        <w:rPr>
          <w:color w:val="000000"/>
        </w:rPr>
        <w:t xml:space="preserve">greement contains the entire agreement between the parties and supersedes all prior or contemporaneous agreements, understandings, representations, and statements, oral or written, between the parties with respect to the subject matter of this </w:t>
      </w:r>
      <w:r>
        <w:rPr>
          <w:color w:val="000000"/>
        </w:rPr>
        <w:t>A</w:t>
      </w:r>
      <w:r w:rsidRPr="00662439">
        <w:rPr>
          <w:color w:val="000000"/>
        </w:rPr>
        <w:t xml:space="preserve">greement and the transactions contemplated by this </w:t>
      </w:r>
      <w:r>
        <w:rPr>
          <w:color w:val="000000"/>
        </w:rPr>
        <w:t>A</w:t>
      </w:r>
      <w:r w:rsidRPr="00662439">
        <w:rPr>
          <w:color w:val="000000"/>
        </w:rPr>
        <w:t>greement.</w:t>
      </w:r>
    </w:p>
    <w:p w:rsidR="00D261F6" w:rsidRDefault="00D261F6" w:rsidP="00E86F72">
      <w:pPr>
        <w:pStyle w:val="Heading3"/>
      </w:pPr>
    </w:p>
    <w:p w:rsidR="009E36E5" w:rsidRDefault="009E36E5">
      <w:pPr>
        <w:rPr>
          <w:b/>
          <w:bCs/>
          <w:color w:val="000000"/>
          <w:szCs w:val="23"/>
        </w:rPr>
      </w:pPr>
      <w:r>
        <w:rPr>
          <w:b/>
          <w:bCs/>
          <w:szCs w:val="23"/>
        </w:rPr>
        <w:br w:type="page"/>
      </w:r>
    </w:p>
    <w:p w:rsidR="00B57CBF" w:rsidRPr="00F002E6" w:rsidRDefault="00B57CBF" w:rsidP="00B57CBF">
      <w:pPr>
        <w:pStyle w:val="Default"/>
        <w:jc w:val="center"/>
        <w:rPr>
          <w:szCs w:val="23"/>
        </w:rPr>
      </w:pPr>
      <w:r>
        <w:rPr>
          <w:b/>
          <w:bCs/>
          <w:szCs w:val="23"/>
        </w:rPr>
        <w:lastRenderedPageBreak/>
        <w:t>ARTICLE XX</w:t>
      </w:r>
    </w:p>
    <w:p w:rsidR="00E86F72" w:rsidRDefault="00B57CBF" w:rsidP="00B57CBF">
      <w:pPr>
        <w:pStyle w:val="Heading3"/>
        <w:jc w:val="center"/>
        <w:rPr>
          <w:sz w:val="24"/>
        </w:rPr>
      </w:pPr>
      <w:r>
        <w:rPr>
          <w:sz w:val="24"/>
        </w:rPr>
        <w:t>SUCCESSORS AND ASSIGNS</w:t>
      </w:r>
    </w:p>
    <w:p w:rsidR="00B57CBF" w:rsidRPr="00B57CBF" w:rsidRDefault="00B57CBF" w:rsidP="00B57CBF"/>
    <w:p w:rsidR="00E86F72" w:rsidRPr="00662439" w:rsidRDefault="00E86F72" w:rsidP="00E86F72">
      <w:pPr>
        <w:autoSpaceDE w:val="0"/>
        <w:autoSpaceDN w:val="0"/>
        <w:adjustRightInd w:val="0"/>
        <w:rPr>
          <w:color w:val="000000"/>
        </w:rPr>
      </w:pPr>
      <w:r w:rsidRPr="00662439">
        <w:rPr>
          <w:color w:val="000000"/>
        </w:rPr>
        <w:t xml:space="preserve">All terms of this </w:t>
      </w:r>
      <w:r>
        <w:rPr>
          <w:color w:val="000000"/>
        </w:rPr>
        <w:t>A</w:t>
      </w:r>
      <w:r w:rsidRPr="00662439">
        <w:rPr>
          <w:color w:val="000000"/>
        </w:rPr>
        <w:t>greement shall be binding upon, inure to the benefit of, and be enforceable by the parties and their respective legal representatives, successors and assigns.</w:t>
      </w:r>
    </w:p>
    <w:p w:rsidR="00D261F6" w:rsidRDefault="00D261F6" w:rsidP="00E86F72">
      <w:pPr>
        <w:pStyle w:val="Heading3"/>
      </w:pPr>
    </w:p>
    <w:p w:rsidR="00B57CBF" w:rsidRPr="00F002E6" w:rsidRDefault="00B57CBF" w:rsidP="00B57CBF">
      <w:pPr>
        <w:pStyle w:val="Default"/>
        <w:jc w:val="center"/>
        <w:rPr>
          <w:szCs w:val="23"/>
        </w:rPr>
      </w:pPr>
      <w:r>
        <w:rPr>
          <w:b/>
          <w:bCs/>
          <w:szCs w:val="23"/>
        </w:rPr>
        <w:t>ARTICLE XXI</w:t>
      </w:r>
    </w:p>
    <w:p w:rsidR="00E86F72" w:rsidRDefault="00B57CBF" w:rsidP="00B57CBF">
      <w:pPr>
        <w:pStyle w:val="Heading3"/>
        <w:jc w:val="center"/>
        <w:rPr>
          <w:sz w:val="24"/>
        </w:rPr>
      </w:pPr>
      <w:r>
        <w:rPr>
          <w:sz w:val="24"/>
        </w:rPr>
        <w:t>FURTHER ASSURANCE</w:t>
      </w:r>
    </w:p>
    <w:p w:rsidR="00B57CBF" w:rsidRPr="00B57CBF" w:rsidRDefault="00B57CBF" w:rsidP="00B57CBF"/>
    <w:p w:rsidR="00E86F72" w:rsidRPr="00662439" w:rsidRDefault="00E86F72" w:rsidP="00E86F72">
      <w:pPr>
        <w:autoSpaceDE w:val="0"/>
        <w:autoSpaceDN w:val="0"/>
        <w:adjustRightInd w:val="0"/>
        <w:rPr>
          <w:color w:val="000000"/>
        </w:rPr>
      </w:pPr>
      <w:r w:rsidRPr="00662439">
        <w:rPr>
          <w:color w:val="000000"/>
        </w:rPr>
        <w:t xml:space="preserve">The parties shall cooperate with each other and execute any documents necessary to carry out the intent and purpose of this </w:t>
      </w:r>
      <w:r>
        <w:rPr>
          <w:color w:val="000000"/>
        </w:rPr>
        <w:t>A</w:t>
      </w:r>
      <w:r w:rsidRPr="00662439">
        <w:rPr>
          <w:color w:val="000000"/>
        </w:rPr>
        <w:t>greement.</w:t>
      </w:r>
    </w:p>
    <w:p w:rsidR="00B57CBF" w:rsidRPr="00F002E6" w:rsidRDefault="00B57CBF" w:rsidP="00B57CBF">
      <w:pPr>
        <w:pStyle w:val="Default"/>
        <w:jc w:val="center"/>
        <w:rPr>
          <w:szCs w:val="23"/>
        </w:rPr>
      </w:pPr>
      <w:r>
        <w:rPr>
          <w:b/>
          <w:bCs/>
          <w:szCs w:val="23"/>
        </w:rPr>
        <w:t>ARTICLE XXII</w:t>
      </w:r>
    </w:p>
    <w:p w:rsidR="00E86F72" w:rsidRDefault="00B57CBF" w:rsidP="00B57CBF">
      <w:pPr>
        <w:pStyle w:val="Heading3"/>
        <w:jc w:val="center"/>
        <w:rPr>
          <w:sz w:val="24"/>
        </w:rPr>
      </w:pPr>
      <w:r>
        <w:rPr>
          <w:sz w:val="24"/>
        </w:rPr>
        <w:t>SEVERABILITY</w:t>
      </w:r>
    </w:p>
    <w:p w:rsidR="00B57CBF" w:rsidRPr="00B57CBF" w:rsidRDefault="00B57CBF" w:rsidP="00B57CBF"/>
    <w:p w:rsidR="00DE5D32" w:rsidRDefault="00E86F72" w:rsidP="00DE5D32">
      <w:pPr>
        <w:autoSpaceDE w:val="0"/>
        <w:autoSpaceDN w:val="0"/>
        <w:adjustRightInd w:val="0"/>
      </w:pPr>
      <w:r w:rsidRPr="00662439">
        <w:rPr>
          <w:color w:val="000000"/>
        </w:rPr>
        <w:t xml:space="preserve">If any provision of this </w:t>
      </w:r>
      <w:r>
        <w:rPr>
          <w:color w:val="000000"/>
        </w:rPr>
        <w:t>A</w:t>
      </w:r>
      <w:r w:rsidRPr="00662439">
        <w:rPr>
          <w:color w:val="000000"/>
        </w:rPr>
        <w:t xml:space="preserve">greement is declared or found to be illegal, unenforceable, or void by a court of competent jurisdiction, the provision shall in no way affect any other provision, covenant or condition of this </w:t>
      </w:r>
      <w:r>
        <w:rPr>
          <w:color w:val="000000"/>
        </w:rPr>
        <w:t>A</w:t>
      </w:r>
      <w:r w:rsidRPr="00662439">
        <w:rPr>
          <w:color w:val="000000"/>
        </w:rPr>
        <w:t>greement.</w:t>
      </w:r>
    </w:p>
    <w:p w:rsidR="00BB4E23" w:rsidRDefault="00BB4E23" w:rsidP="00B57CBF">
      <w:pPr>
        <w:pStyle w:val="Default"/>
        <w:jc w:val="center"/>
        <w:rPr>
          <w:b/>
          <w:bCs/>
          <w:szCs w:val="23"/>
        </w:rPr>
      </w:pPr>
    </w:p>
    <w:p w:rsidR="00B57CBF" w:rsidRPr="00F002E6" w:rsidRDefault="00B57CBF" w:rsidP="00B57CBF">
      <w:pPr>
        <w:pStyle w:val="Default"/>
        <w:jc w:val="center"/>
        <w:rPr>
          <w:szCs w:val="23"/>
        </w:rPr>
      </w:pPr>
      <w:r>
        <w:rPr>
          <w:b/>
          <w:bCs/>
          <w:szCs w:val="23"/>
        </w:rPr>
        <w:t>ARTICLE XXIII</w:t>
      </w:r>
    </w:p>
    <w:p w:rsidR="00E86F72" w:rsidRDefault="00B57CBF" w:rsidP="00B57CBF">
      <w:pPr>
        <w:pStyle w:val="Heading3"/>
        <w:jc w:val="center"/>
        <w:rPr>
          <w:sz w:val="24"/>
        </w:rPr>
      </w:pPr>
      <w:r>
        <w:rPr>
          <w:sz w:val="24"/>
        </w:rPr>
        <w:t>AUTHORIZING THE ACTION</w:t>
      </w:r>
    </w:p>
    <w:p w:rsidR="00B57CBF" w:rsidRPr="00B57CBF" w:rsidRDefault="00B57CBF" w:rsidP="00B57CBF"/>
    <w:p w:rsidR="00E86F72" w:rsidRDefault="00E86F72" w:rsidP="00E86F72">
      <w:pPr>
        <w:autoSpaceDE w:val="0"/>
        <w:autoSpaceDN w:val="0"/>
        <w:adjustRightInd w:val="0"/>
      </w:pPr>
      <w:r w:rsidRPr="00700015">
        <w:t>This Agreement shall become effective upon full execution of the agreement.</w:t>
      </w:r>
    </w:p>
    <w:p w:rsidR="00E86F72" w:rsidRPr="00B57CBF" w:rsidRDefault="00E86F72" w:rsidP="00E86F72">
      <w:pPr>
        <w:autoSpaceDE w:val="0"/>
        <w:autoSpaceDN w:val="0"/>
        <w:adjustRightInd w:val="0"/>
      </w:pPr>
    </w:p>
    <w:p w:rsidR="00E86F72" w:rsidRDefault="00E86F72" w:rsidP="00E86F72">
      <w:pPr>
        <w:autoSpaceDE w:val="0"/>
        <w:autoSpaceDN w:val="0"/>
        <w:adjustRightInd w:val="0"/>
        <w:ind w:left="360" w:hanging="360"/>
        <w:rPr>
          <w:color w:val="000000"/>
        </w:rPr>
      </w:pPr>
      <w:r w:rsidRPr="00B57CBF">
        <w:rPr>
          <w:bCs/>
          <w:color w:val="000000"/>
          <w:sz w:val="28"/>
          <w:szCs w:val="32"/>
        </w:rPr>
        <w:t xml:space="preserve">1. </w:t>
      </w:r>
      <w:r w:rsidRPr="00B57CBF">
        <w:rPr>
          <w:color w:val="000000"/>
        </w:rPr>
        <w:t>THE DEPARTMENT OF COMMUNITY AND ECONOMIC DEVELOPMENT (DCED)  DISCLAIMS ANY AND ALL WARRANTIES,  CONDITIONS, OR REPRESENTATIONS (EXPRESS, IMPLIED, STATUTORY, ORAL, WRITTEN, OR OTHERWISE), WITH RESPECT TO THE PA HMIS SYSTEM OR ANY PART THEREOF INCLUDING, WITHOUT LIMITATION, ANY AND ALL IMPLIED WARRANTIES OR CONDITIONS OF TITLE, NONINFRINGEMENT, MERCHANTABILITY, OR FITNESS OR SUITABILITY FOR ANY PURPOSE (WHETHER OR NOT DCED KNOWS, HAS REASON TO KNOW, HAS BEEN ADVISED, OR IS OTHERWISE IN FACT AWARE OF ANY SUCH PURPOSE), WHETHER ALLEGED TO ARISE BY LAW, BY REASON OF CUSTOM OR USAGE IN TRADE, OR BY COURSE OF DEALING. IN ADDITION, DCED EXPRESSLY DISCLAIMS ANY WARRANTY OR REPRESENTATION TO ANY PERSON OR ENTITY OTHER THAN DCED WITH RESPECT TO THE PA HMIS SYSTEM OR ANY PART OR USE THEREOF.</w:t>
      </w:r>
    </w:p>
    <w:p w:rsidR="009E36E5" w:rsidRPr="00B57CBF" w:rsidRDefault="009E36E5" w:rsidP="00E86F72">
      <w:pPr>
        <w:autoSpaceDE w:val="0"/>
        <w:autoSpaceDN w:val="0"/>
        <w:adjustRightInd w:val="0"/>
        <w:ind w:left="360" w:hanging="360"/>
        <w:rPr>
          <w:color w:val="000000"/>
        </w:rPr>
      </w:pPr>
    </w:p>
    <w:p w:rsidR="00E86F72" w:rsidRPr="00B57CBF" w:rsidRDefault="00E86F72" w:rsidP="00E86F72">
      <w:pPr>
        <w:autoSpaceDE w:val="0"/>
        <w:autoSpaceDN w:val="0"/>
        <w:adjustRightInd w:val="0"/>
        <w:ind w:left="360" w:hanging="360"/>
        <w:rPr>
          <w:color w:val="000000"/>
        </w:rPr>
      </w:pPr>
      <w:r w:rsidRPr="00B57CBF">
        <w:rPr>
          <w:bCs/>
          <w:color w:val="000000"/>
          <w:sz w:val="28"/>
          <w:szCs w:val="32"/>
        </w:rPr>
        <w:t xml:space="preserve">2. </w:t>
      </w:r>
      <w:r w:rsidRPr="00B57CBF">
        <w:rPr>
          <w:color w:val="000000"/>
        </w:rPr>
        <w:t xml:space="preserve">TO THE EXTENT PERMITTED UNDER APPLICABLE LAWS AND THE CONSTITUTION OF THE COMMONWEALTH OF PENNSYLVANIA, THE PARTICIPANT SHALL INDEMNIFY, DEFEND AND HOLD HARMLESS THE DCED, ITS TRUSTEES, OFFICERS, EMPLOYEES, AND AGENTS FROM AND AGAINST ALL LIABILITIES, CLAIMS, ACTIONS, EXPENSES (INCLUDING ATTORNEY’S FEES AND COSTS RELATED TO THE INVESTIGATION OF ANY SUCH CLAIM, ACTION, OR PROCEEDING), OBLIGATIONS, LOSSES, FINES, PENALTIES, AND ASSESSMENTS RESULTING FROM OR ARISING OUT OF THE PARTICIPANT’S PERFORMANCE OR NON-PERFORMANCE UNDER THIS AGREEMENT INCLUDING, WITHOUT LIMITATION, NEGLIGENCE OR WILLFUL MISCONDUCT, WHETHER BY THE PARTICIPANT, ITS DIRECTORS, </w:t>
      </w:r>
      <w:r w:rsidRPr="00B57CBF">
        <w:rPr>
          <w:color w:val="000000"/>
        </w:rPr>
        <w:lastRenderedPageBreak/>
        <w:t>OFFICERS, EMPLOYEES, CONTRACTORS OR AGENTS. THE PARTICIPANT SHALL UTILIZE LEGAL COUNSEL OF THE DCED’S CHOOSING WITH RESPECT TO THE PARTICIPANT’S DEFENSE-RELATED OBLIGATIONS UNDER THIS SECTION.</w:t>
      </w:r>
    </w:p>
    <w:p w:rsidR="00BB4E23" w:rsidRDefault="00BB4E23">
      <w:pPr>
        <w:autoSpaceDE w:val="0"/>
        <w:autoSpaceDN w:val="0"/>
        <w:adjustRightInd w:val="0"/>
        <w:jc w:val="both"/>
        <w:rPr>
          <w:b/>
          <w:sz w:val="22"/>
          <w:szCs w:val="22"/>
        </w:rPr>
      </w:pPr>
    </w:p>
    <w:p w:rsidR="00BB4E23" w:rsidRDefault="00BB4E23">
      <w:pPr>
        <w:autoSpaceDE w:val="0"/>
        <w:autoSpaceDN w:val="0"/>
        <w:adjustRightInd w:val="0"/>
        <w:jc w:val="both"/>
        <w:rPr>
          <w:b/>
          <w:sz w:val="22"/>
          <w:szCs w:val="22"/>
        </w:rPr>
      </w:pPr>
    </w:p>
    <w:p w:rsidR="00242144" w:rsidRDefault="00D261F6">
      <w:pPr>
        <w:autoSpaceDE w:val="0"/>
        <w:autoSpaceDN w:val="0"/>
        <w:adjustRightInd w:val="0"/>
        <w:jc w:val="both"/>
        <w:rPr>
          <w:b/>
          <w:sz w:val="22"/>
          <w:szCs w:val="22"/>
        </w:rPr>
      </w:pPr>
      <w:proofErr w:type="gramStart"/>
      <w:r w:rsidRPr="00D261F6">
        <w:rPr>
          <w:b/>
          <w:sz w:val="22"/>
          <w:szCs w:val="22"/>
        </w:rPr>
        <w:t xml:space="preserve">Executed this </w:t>
      </w:r>
      <w:r w:rsidRPr="00D261F6">
        <w:rPr>
          <w:b/>
          <w:sz w:val="22"/>
          <w:szCs w:val="22"/>
          <w:u w:val="single"/>
        </w:rPr>
        <w:t xml:space="preserve">              </w:t>
      </w:r>
      <w:r w:rsidRPr="00D261F6">
        <w:rPr>
          <w:b/>
          <w:sz w:val="22"/>
          <w:szCs w:val="22"/>
        </w:rPr>
        <w:t xml:space="preserve"> day of </w:t>
      </w:r>
      <w:r w:rsidRPr="00D261F6">
        <w:rPr>
          <w:b/>
          <w:sz w:val="22"/>
          <w:szCs w:val="22"/>
          <w:u w:val="single"/>
        </w:rPr>
        <w:t xml:space="preserve">                                        </w:t>
      </w:r>
      <w:r w:rsidRPr="00D261F6">
        <w:rPr>
          <w:b/>
          <w:sz w:val="22"/>
          <w:szCs w:val="22"/>
        </w:rPr>
        <w:t xml:space="preserve"> , 20</w:t>
      </w:r>
      <w:r w:rsidRPr="00D261F6">
        <w:rPr>
          <w:b/>
          <w:sz w:val="22"/>
          <w:szCs w:val="22"/>
          <w:u w:val="single"/>
        </w:rPr>
        <w:t xml:space="preserve">     </w:t>
      </w:r>
      <w:r w:rsidRPr="00D261F6">
        <w:rPr>
          <w:b/>
          <w:sz w:val="22"/>
          <w:szCs w:val="22"/>
        </w:rPr>
        <w:t xml:space="preserve"> .</w:t>
      </w:r>
      <w:proofErr w:type="gramEnd"/>
      <w:r w:rsidRPr="00D261F6">
        <w:rPr>
          <w:b/>
          <w:sz w:val="22"/>
          <w:szCs w:val="22"/>
        </w:rPr>
        <w:t xml:space="preserve"> </w:t>
      </w:r>
    </w:p>
    <w:p w:rsidR="00B57CBF" w:rsidRDefault="00B57CBF">
      <w:pPr>
        <w:autoSpaceDE w:val="0"/>
        <w:autoSpaceDN w:val="0"/>
        <w:adjustRightInd w:val="0"/>
        <w:jc w:val="both"/>
        <w:rPr>
          <w:b/>
          <w:sz w:val="22"/>
          <w:szCs w:val="22"/>
        </w:rPr>
      </w:pPr>
    </w:p>
    <w:p w:rsidR="00B57CBF" w:rsidRDefault="00B57CBF">
      <w:pPr>
        <w:autoSpaceDE w:val="0"/>
        <w:autoSpaceDN w:val="0"/>
        <w:adjustRightInd w:val="0"/>
        <w:jc w:val="both"/>
        <w:rPr>
          <w:b/>
          <w:sz w:val="22"/>
          <w:szCs w:val="22"/>
        </w:rPr>
      </w:pPr>
      <w:r>
        <w:rPr>
          <w:b/>
          <w:bCs/>
          <w:sz w:val="23"/>
          <w:szCs w:val="23"/>
        </w:rPr>
        <w:t>IN WITNESS WHEREOF</w:t>
      </w:r>
      <w:r>
        <w:rPr>
          <w:sz w:val="23"/>
          <w:szCs w:val="23"/>
        </w:rPr>
        <w:t xml:space="preserve">, the parties hereto have caused these presents to be signed, attested and </w:t>
      </w:r>
      <w:r w:rsidR="0046595C">
        <w:rPr>
          <w:sz w:val="23"/>
          <w:szCs w:val="23"/>
        </w:rPr>
        <w:t>unsealed</w:t>
      </w:r>
      <w:r>
        <w:rPr>
          <w:sz w:val="23"/>
          <w:szCs w:val="23"/>
        </w:rPr>
        <w:t xml:space="preserve"> by their proper officials, pursuant to due and legal action authorizing the same to be done as of the date first written above.</w:t>
      </w:r>
    </w:p>
    <w:p w:rsidR="00D261F6" w:rsidRDefault="00D261F6" w:rsidP="00D261F6">
      <w:pPr>
        <w:autoSpaceDE w:val="0"/>
        <w:autoSpaceDN w:val="0"/>
        <w:adjustRightInd w:val="0"/>
        <w:rPr>
          <w:b/>
          <w:bCs/>
          <w:sz w:val="2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70"/>
        <w:gridCol w:w="4752"/>
      </w:tblGrid>
      <w:tr w:rsidR="00B57CBF" w:rsidRPr="00B57CBF" w:rsidTr="00431527">
        <w:trPr>
          <w:jc w:val="center"/>
        </w:trPr>
        <w:tc>
          <w:tcPr>
            <w:tcW w:w="4248" w:type="dxa"/>
            <w:tcBorders>
              <w:top w:val="nil"/>
              <w:left w:val="nil"/>
              <w:bottom w:val="single" w:sz="4" w:space="0" w:color="auto"/>
              <w:right w:val="nil"/>
            </w:tcBorders>
            <w:shd w:val="clear" w:color="auto" w:fill="auto"/>
          </w:tcPr>
          <w:p w:rsidR="00B57CBF" w:rsidRPr="00B57CBF" w:rsidRDefault="00B57CBF" w:rsidP="00431527">
            <w:pPr>
              <w:jc w:val="both"/>
              <w:rPr>
                <w:rFonts w:ascii="Verdana" w:hAnsi="Verdana"/>
                <w:sz w:val="20"/>
              </w:rPr>
            </w:pPr>
            <w:r w:rsidRPr="00B57CBF">
              <w:rPr>
                <w:rFonts w:ascii="Verdana" w:hAnsi="Verdana"/>
                <w:sz w:val="20"/>
              </w:rPr>
              <w:t>For:</w:t>
            </w:r>
            <w:r>
              <w:t xml:space="preserve"> </w:t>
            </w:r>
            <w:r w:rsidRPr="00B57CBF">
              <w:rPr>
                <w:rFonts w:ascii="Verdana" w:hAnsi="Verdana"/>
                <w:sz w:val="20"/>
              </w:rPr>
              <w:t>[INSERT PARTICIPANT’S NAME]</w:t>
            </w: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top w:val="nil"/>
              <w:left w:val="nil"/>
              <w:bottom w:val="single" w:sz="4" w:space="0" w:color="auto"/>
              <w:right w:val="nil"/>
            </w:tcBorders>
            <w:shd w:val="clear" w:color="auto" w:fill="auto"/>
          </w:tcPr>
          <w:p w:rsidR="00B57CBF" w:rsidRPr="00B57CBF" w:rsidRDefault="00B57CBF" w:rsidP="009E36E5">
            <w:pPr>
              <w:rPr>
                <w:rFonts w:ascii="Verdana" w:hAnsi="Verdana"/>
                <w:sz w:val="20"/>
              </w:rPr>
            </w:pPr>
            <w:r w:rsidRPr="00B57CBF">
              <w:rPr>
                <w:rFonts w:ascii="Verdana" w:hAnsi="Verdana"/>
                <w:sz w:val="20"/>
              </w:rPr>
              <w:t>FOR:</w:t>
            </w:r>
            <w:r w:rsidRPr="00B57CBF">
              <w:rPr>
                <w:rFonts w:ascii="Verdana" w:hAnsi="Verdana"/>
                <w:sz w:val="20"/>
              </w:rPr>
              <w:tab/>
              <w:t xml:space="preserve"> </w:t>
            </w:r>
            <w:r w:rsidR="009E36E5">
              <w:rPr>
                <w:rFonts w:ascii="Verdana" w:hAnsi="Verdana"/>
                <w:sz w:val="20"/>
              </w:rPr>
              <w:t xml:space="preserve">COMMONWEALTH OF PENNSYLVANIA, acting through the </w:t>
            </w:r>
            <w:r w:rsidRPr="00B57CBF">
              <w:rPr>
                <w:rFonts w:ascii="Verdana" w:hAnsi="Verdana"/>
                <w:sz w:val="20"/>
              </w:rPr>
              <w:t>DEPARTMENT OF COMMUNITY AND ECONOMIC DEVELOPMENT</w:t>
            </w:r>
          </w:p>
        </w:tc>
      </w:tr>
      <w:tr w:rsidR="00B57CBF" w:rsidRPr="00B57CBF" w:rsidTr="00431527">
        <w:trPr>
          <w:trHeight w:val="631"/>
          <w:jc w:val="center"/>
        </w:trPr>
        <w:tc>
          <w:tcPr>
            <w:tcW w:w="4248" w:type="dxa"/>
            <w:tcBorders>
              <w:top w:val="single" w:sz="4" w:space="0" w:color="auto"/>
              <w:left w:val="nil"/>
              <w:bottom w:val="single" w:sz="4" w:space="0" w:color="auto"/>
              <w:right w:val="nil"/>
            </w:tcBorders>
            <w:shd w:val="clear" w:color="auto" w:fill="auto"/>
          </w:tcPr>
          <w:p w:rsidR="00B57CBF" w:rsidRPr="00B57CBF" w:rsidRDefault="00B57CBF" w:rsidP="00431527">
            <w:pPr>
              <w:jc w:val="center"/>
              <w:rPr>
                <w:rFonts w:ascii="Verdana" w:hAnsi="Verdana"/>
                <w:sz w:val="20"/>
              </w:rPr>
            </w:pP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top w:val="single" w:sz="4" w:space="0" w:color="auto"/>
              <w:left w:val="nil"/>
              <w:right w:val="nil"/>
            </w:tcBorders>
            <w:shd w:val="clear" w:color="auto" w:fill="auto"/>
          </w:tcPr>
          <w:p w:rsidR="00B57CBF" w:rsidRPr="00B57CBF" w:rsidRDefault="00B57CBF" w:rsidP="00431527">
            <w:pPr>
              <w:jc w:val="both"/>
              <w:rPr>
                <w:rFonts w:ascii="Verdana" w:hAnsi="Verdana"/>
                <w:sz w:val="20"/>
              </w:rPr>
            </w:pPr>
          </w:p>
        </w:tc>
      </w:tr>
      <w:tr w:rsidR="00B57CBF" w:rsidRPr="00B57CBF" w:rsidTr="00431527">
        <w:trPr>
          <w:trHeight w:val="451"/>
          <w:jc w:val="center"/>
        </w:trPr>
        <w:tc>
          <w:tcPr>
            <w:tcW w:w="4248" w:type="dxa"/>
            <w:tcBorders>
              <w:left w:val="nil"/>
              <w:bottom w:val="nil"/>
              <w:right w:val="nil"/>
            </w:tcBorders>
            <w:shd w:val="clear" w:color="auto" w:fill="auto"/>
          </w:tcPr>
          <w:p w:rsidR="00B57CBF" w:rsidRPr="00B57CBF" w:rsidRDefault="00B57CBF" w:rsidP="00431527">
            <w:pPr>
              <w:jc w:val="center"/>
              <w:rPr>
                <w:rFonts w:ascii="Verdana" w:hAnsi="Verdana"/>
                <w:sz w:val="20"/>
              </w:rPr>
            </w:pPr>
            <w:r w:rsidRPr="00B57CBF">
              <w:rPr>
                <w:rFonts w:ascii="Verdana" w:hAnsi="Verdana"/>
                <w:sz w:val="20"/>
              </w:rPr>
              <w:t>Federal Identification Number</w:t>
            </w: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left w:val="nil"/>
              <w:bottom w:val="nil"/>
              <w:right w:val="nil"/>
            </w:tcBorders>
            <w:shd w:val="clear" w:color="auto" w:fill="auto"/>
          </w:tcPr>
          <w:p w:rsidR="00B57CBF" w:rsidRPr="00B57CBF" w:rsidRDefault="009E36E5" w:rsidP="00431527">
            <w:pPr>
              <w:jc w:val="center"/>
              <w:rPr>
                <w:rFonts w:ascii="Verdana" w:hAnsi="Verdana"/>
                <w:sz w:val="20"/>
              </w:rPr>
            </w:pPr>
            <w:r>
              <w:rPr>
                <w:rFonts w:ascii="Verdana" w:hAnsi="Verdana"/>
                <w:sz w:val="20"/>
              </w:rPr>
              <w:t>Executive Deputy Secretary</w:t>
            </w:r>
          </w:p>
        </w:tc>
      </w:tr>
      <w:tr w:rsidR="00B57CBF" w:rsidRPr="00B57CBF" w:rsidTr="00431527">
        <w:trPr>
          <w:trHeight w:val="353"/>
          <w:jc w:val="center"/>
        </w:trPr>
        <w:tc>
          <w:tcPr>
            <w:tcW w:w="4248" w:type="dxa"/>
            <w:tcBorders>
              <w:top w:val="nil"/>
              <w:left w:val="nil"/>
              <w:bottom w:val="nil"/>
              <w:right w:val="nil"/>
            </w:tcBorders>
            <w:shd w:val="clear" w:color="auto" w:fill="auto"/>
          </w:tcPr>
          <w:p w:rsidR="00B57CBF" w:rsidRPr="00B57CBF" w:rsidRDefault="00B57CBF" w:rsidP="00431527">
            <w:pPr>
              <w:jc w:val="both"/>
              <w:rPr>
                <w:rFonts w:ascii="Verdana" w:hAnsi="Verdana"/>
                <w:sz w:val="20"/>
              </w:rPr>
            </w:pPr>
            <w:r w:rsidRPr="00B57CBF">
              <w:rPr>
                <w:rFonts w:ascii="Verdana" w:hAnsi="Verdana"/>
                <w:sz w:val="20"/>
              </w:rPr>
              <w:t>BY:</w:t>
            </w: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top w:val="nil"/>
              <w:left w:val="nil"/>
              <w:bottom w:val="single" w:sz="4" w:space="0" w:color="auto"/>
              <w:right w:val="nil"/>
            </w:tcBorders>
            <w:shd w:val="clear" w:color="auto" w:fill="auto"/>
          </w:tcPr>
          <w:p w:rsidR="00B57CBF" w:rsidRPr="00B57CBF" w:rsidRDefault="00B57CBF" w:rsidP="00431527">
            <w:pPr>
              <w:jc w:val="center"/>
              <w:rPr>
                <w:rFonts w:ascii="Verdana" w:hAnsi="Verdana"/>
                <w:sz w:val="20"/>
              </w:rPr>
            </w:pPr>
          </w:p>
        </w:tc>
      </w:tr>
      <w:tr w:rsidR="00B57CBF" w:rsidRPr="00B57CBF" w:rsidTr="00431527">
        <w:trPr>
          <w:jc w:val="center"/>
        </w:trPr>
        <w:tc>
          <w:tcPr>
            <w:tcW w:w="4248" w:type="dxa"/>
            <w:tcBorders>
              <w:top w:val="nil"/>
              <w:left w:val="nil"/>
              <w:bottom w:val="single" w:sz="4" w:space="0" w:color="auto"/>
              <w:right w:val="nil"/>
            </w:tcBorders>
            <w:shd w:val="clear" w:color="auto" w:fill="auto"/>
          </w:tcPr>
          <w:p w:rsidR="00B57CBF" w:rsidRPr="00B57CBF" w:rsidRDefault="00B57CBF" w:rsidP="00431527">
            <w:pPr>
              <w:jc w:val="both"/>
              <w:rPr>
                <w:rFonts w:ascii="Verdana" w:hAnsi="Verdana"/>
                <w:sz w:val="20"/>
              </w:rPr>
            </w:pP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top w:val="single" w:sz="4" w:space="0" w:color="auto"/>
              <w:left w:val="nil"/>
              <w:bottom w:val="nil"/>
              <w:right w:val="nil"/>
            </w:tcBorders>
            <w:shd w:val="clear" w:color="auto" w:fill="auto"/>
          </w:tcPr>
          <w:p w:rsidR="00B57CBF" w:rsidRPr="00B57CBF" w:rsidRDefault="00B57CBF" w:rsidP="00431527">
            <w:pPr>
              <w:jc w:val="center"/>
              <w:rPr>
                <w:rFonts w:ascii="Verdana" w:hAnsi="Verdana"/>
                <w:sz w:val="20"/>
              </w:rPr>
            </w:pPr>
            <w:r w:rsidRPr="00B57CBF">
              <w:rPr>
                <w:rFonts w:ascii="Verdana" w:hAnsi="Verdana"/>
                <w:sz w:val="20"/>
              </w:rPr>
              <w:t>Date</w:t>
            </w:r>
          </w:p>
        </w:tc>
      </w:tr>
      <w:tr w:rsidR="00B57CBF" w:rsidRPr="00B57CBF" w:rsidTr="00431527">
        <w:trPr>
          <w:jc w:val="center"/>
        </w:trPr>
        <w:tc>
          <w:tcPr>
            <w:tcW w:w="4248" w:type="dxa"/>
            <w:tcBorders>
              <w:left w:val="nil"/>
              <w:bottom w:val="nil"/>
              <w:right w:val="nil"/>
            </w:tcBorders>
            <w:shd w:val="clear" w:color="auto" w:fill="auto"/>
          </w:tcPr>
          <w:p w:rsidR="00B57CBF" w:rsidRPr="00B57CBF" w:rsidRDefault="00B57CBF" w:rsidP="00431527">
            <w:pPr>
              <w:jc w:val="center"/>
              <w:rPr>
                <w:rFonts w:ascii="Verdana" w:hAnsi="Verdana"/>
                <w:sz w:val="20"/>
              </w:rPr>
            </w:pPr>
            <w:r w:rsidRPr="00B57CBF">
              <w:rPr>
                <w:rFonts w:ascii="Verdana" w:hAnsi="Verdana"/>
                <w:sz w:val="20"/>
              </w:rPr>
              <w:t>Authorized Signature, Date</w:t>
            </w: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top w:val="nil"/>
              <w:left w:val="nil"/>
              <w:bottom w:val="nil"/>
              <w:right w:val="nil"/>
            </w:tcBorders>
            <w:shd w:val="clear" w:color="auto" w:fill="auto"/>
          </w:tcPr>
          <w:p w:rsidR="00B57CBF" w:rsidRPr="00B57CBF" w:rsidRDefault="00B57CBF" w:rsidP="00431527">
            <w:pPr>
              <w:jc w:val="both"/>
              <w:rPr>
                <w:rFonts w:ascii="Verdana" w:hAnsi="Verdana"/>
                <w:sz w:val="20"/>
              </w:rPr>
            </w:pPr>
          </w:p>
        </w:tc>
      </w:tr>
      <w:tr w:rsidR="00B57CBF" w:rsidRPr="00B57CBF" w:rsidTr="00431527">
        <w:trPr>
          <w:jc w:val="center"/>
        </w:trPr>
        <w:tc>
          <w:tcPr>
            <w:tcW w:w="4248" w:type="dxa"/>
            <w:tcBorders>
              <w:top w:val="nil"/>
              <w:left w:val="nil"/>
              <w:bottom w:val="single" w:sz="4" w:space="0" w:color="auto"/>
              <w:right w:val="nil"/>
            </w:tcBorders>
            <w:shd w:val="clear" w:color="auto" w:fill="auto"/>
          </w:tcPr>
          <w:p w:rsidR="00B57CBF" w:rsidRPr="00B57CBF" w:rsidRDefault="00B57CBF" w:rsidP="00431527">
            <w:pPr>
              <w:jc w:val="center"/>
              <w:rPr>
                <w:rFonts w:ascii="Verdana" w:hAnsi="Verdana"/>
                <w:sz w:val="20"/>
              </w:rPr>
            </w:pP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top w:val="nil"/>
              <w:left w:val="nil"/>
              <w:bottom w:val="nil"/>
              <w:right w:val="nil"/>
            </w:tcBorders>
            <w:shd w:val="clear" w:color="auto" w:fill="auto"/>
          </w:tcPr>
          <w:p w:rsidR="00B57CBF" w:rsidRPr="00B57CBF" w:rsidRDefault="00B57CBF" w:rsidP="00431527">
            <w:pPr>
              <w:jc w:val="both"/>
              <w:rPr>
                <w:rFonts w:ascii="Verdana" w:hAnsi="Verdana"/>
                <w:sz w:val="20"/>
              </w:rPr>
            </w:pPr>
          </w:p>
        </w:tc>
      </w:tr>
      <w:tr w:rsidR="00B57CBF" w:rsidRPr="00B57CBF" w:rsidTr="00431527">
        <w:trPr>
          <w:jc w:val="center"/>
        </w:trPr>
        <w:tc>
          <w:tcPr>
            <w:tcW w:w="4248" w:type="dxa"/>
            <w:tcBorders>
              <w:left w:val="nil"/>
              <w:bottom w:val="nil"/>
              <w:right w:val="nil"/>
            </w:tcBorders>
            <w:shd w:val="clear" w:color="auto" w:fill="auto"/>
          </w:tcPr>
          <w:p w:rsidR="00B57CBF" w:rsidRPr="00B57CBF" w:rsidRDefault="00B57CBF" w:rsidP="00431527">
            <w:pPr>
              <w:jc w:val="center"/>
              <w:rPr>
                <w:rFonts w:ascii="Verdana" w:hAnsi="Verdana"/>
                <w:sz w:val="20"/>
              </w:rPr>
            </w:pPr>
            <w:r w:rsidRPr="00B57CBF">
              <w:rPr>
                <w:rFonts w:ascii="Verdana" w:hAnsi="Verdana"/>
                <w:sz w:val="20"/>
              </w:rPr>
              <w:t>Please print name and title</w:t>
            </w: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top w:val="nil"/>
              <w:left w:val="nil"/>
              <w:bottom w:val="nil"/>
              <w:right w:val="nil"/>
            </w:tcBorders>
            <w:shd w:val="clear" w:color="auto" w:fill="auto"/>
          </w:tcPr>
          <w:p w:rsidR="00B57CBF" w:rsidRPr="00B57CBF" w:rsidRDefault="00B57CBF" w:rsidP="00431527">
            <w:pPr>
              <w:jc w:val="both"/>
              <w:rPr>
                <w:rFonts w:ascii="Verdana" w:hAnsi="Verdana"/>
                <w:sz w:val="20"/>
              </w:rPr>
            </w:pPr>
          </w:p>
        </w:tc>
      </w:tr>
      <w:tr w:rsidR="00B57CBF" w:rsidRPr="00B57CBF" w:rsidTr="00431527">
        <w:trPr>
          <w:jc w:val="center"/>
        </w:trPr>
        <w:tc>
          <w:tcPr>
            <w:tcW w:w="4248" w:type="dxa"/>
            <w:tcBorders>
              <w:top w:val="nil"/>
              <w:left w:val="nil"/>
              <w:bottom w:val="nil"/>
              <w:right w:val="nil"/>
            </w:tcBorders>
            <w:shd w:val="clear" w:color="auto" w:fill="auto"/>
          </w:tcPr>
          <w:p w:rsidR="00B57CBF" w:rsidRPr="00B57CBF" w:rsidRDefault="00B57CBF" w:rsidP="00431527">
            <w:pPr>
              <w:jc w:val="both"/>
              <w:rPr>
                <w:rFonts w:ascii="Verdana" w:hAnsi="Verdana"/>
                <w:sz w:val="20"/>
              </w:rPr>
            </w:pPr>
            <w:r w:rsidRPr="00B57CBF">
              <w:rPr>
                <w:rFonts w:ascii="Verdana" w:hAnsi="Verdana"/>
                <w:sz w:val="20"/>
              </w:rPr>
              <w:t>ATTEST:</w:t>
            </w: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top w:val="nil"/>
              <w:left w:val="nil"/>
              <w:bottom w:val="nil"/>
              <w:right w:val="nil"/>
            </w:tcBorders>
            <w:shd w:val="clear" w:color="auto" w:fill="auto"/>
          </w:tcPr>
          <w:p w:rsidR="00B57CBF" w:rsidRPr="00B57CBF" w:rsidRDefault="00B57CBF" w:rsidP="00431527">
            <w:pPr>
              <w:jc w:val="both"/>
              <w:rPr>
                <w:rFonts w:ascii="Verdana" w:hAnsi="Verdana"/>
                <w:sz w:val="20"/>
              </w:rPr>
            </w:pPr>
          </w:p>
        </w:tc>
      </w:tr>
      <w:tr w:rsidR="00B57CBF" w:rsidRPr="00B57CBF" w:rsidTr="00431527">
        <w:trPr>
          <w:jc w:val="center"/>
        </w:trPr>
        <w:tc>
          <w:tcPr>
            <w:tcW w:w="4248" w:type="dxa"/>
            <w:tcBorders>
              <w:top w:val="nil"/>
              <w:left w:val="nil"/>
              <w:bottom w:val="single" w:sz="4" w:space="0" w:color="auto"/>
              <w:right w:val="nil"/>
            </w:tcBorders>
            <w:shd w:val="clear" w:color="auto" w:fill="auto"/>
          </w:tcPr>
          <w:p w:rsidR="00B57CBF" w:rsidRPr="00B57CBF" w:rsidRDefault="00B57CBF" w:rsidP="00431527">
            <w:pPr>
              <w:jc w:val="both"/>
              <w:rPr>
                <w:rFonts w:ascii="Verdana" w:hAnsi="Verdana"/>
                <w:sz w:val="20"/>
              </w:rPr>
            </w:pP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top w:val="nil"/>
              <w:left w:val="nil"/>
              <w:bottom w:val="nil"/>
              <w:right w:val="nil"/>
            </w:tcBorders>
            <w:shd w:val="clear" w:color="auto" w:fill="auto"/>
          </w:tcPr>
          <w:p w:rsidR="00B57CBF" w:rsidRPr="00B57CBF" w:rsidRDefault="00B57CBF" w:rsidP="00431527">
            <w:pPr>
              <w:jc w:val="both"/>
              <w:rPr>
                <w:rFonts w:ascii="Verdana" w:hAnsi="Verdana"/>
                <w:sz w:val="20"/>
              </w:rPr>
            </w:pPr>
          </w:p>
        </w:tc>
      </w:tr>
      <w:tr w:rsidR="00B57CBF" w:rsidRPr="00B57CBF" w:rsidTr="00431527">
        <w:trPr>
          <w:jc w:val="center"/>
        </w:trPr>
        <w:tc>
          <w:tcPr>
            <w:tcW w:w="4248" w:type="dxa"/>
            <w:tcBorders>
              <w:top w:val="single" w:sz="4" w:space="0" w:color="auto"/>
              <w:left w:val="nil"/>
              <w:bottom w:val="nil"/>
              <w:right w:val="nil"/>
            </w:tcBorders>
            <w:shd w:val="clear" w:color="auto" w:fill="auto"/>
          </w:tcPr>
          <w:p w:rsidR="00B57CBF" w:rsidRPr="00B57CBF" w:rsidRDefault="00B57CBF" w:rsidP="00431527">
            <w:pPr>
              <w:jc w:val="both"/>
              <w:rPr>
                <w:rFonts w:ascii="Verdana" w:hAnsi="Verdana"/>
                <w:sz w:val="20"/>
              </w:rPr>
            </w:pPr>
            <w:r w:rsidRPr="00B57CBF">
              <w:rPr>
                <w:rFonts w:ascii="Verdana" w:hAnsi="Verdana"/>
                <w:sz w:val="20"/>
              </w:rPr>
              <w:t>Witness for Subscriber Signature and Date</w:t>
            </w:r>
          </w:p>
        </w:tc>
        <w:tc>
          <w:tcPr>
            <w:tcW w:w="270" w:type="dxa"/>
            <w:tcBorders>
              <w:top w:val="nil"/>
              <w:left w:val="nil"/>
              <w:bottom w:val="nil"/>
              <w:right w:val="nil"/>
            </w:tcBorders>
            <w:shd w:val="clear" w:color="auto" w:fill="B8CCE4"/>
          </w:tcPr>
          <w:p w:rsidR="00B57CBF" w:rsidRPr="00B57CBF" w:rsidRDefault="00B57CBF" w:rsidP="00431527">
            <w:pPr>
              <w:jc w:val="both"/>
              <w:rPr>
                <w:rFonts w:ascii="Verdana" w:hAnsi="Verdana"/>
                <w:sz w:val="20"/>
              </w:rPr>
            </w:pPr>
          </w:p>
        </w:tc>
        <w:tc>
          <w:tcPr>
            <w:tcW w:w="4752" w:type="dxa"/>
            <w:tcBorders>
              <w:top w:val="nil"/>
              <w:left w:val="nil"/>
              <w:bottom w:val="nil"/>
              <w:right w:val="nil"/>
            </w:tcBorders>
            <w:shd w:val="clear" w:color="auto" w:fill="auto"/>
          </w:tcPr>
          <w:p w:rsidR="00B57CBF" w:rsidRPr="00B57CBF" w:rsidRDefault="00B57CBF" w:rsidP="00431527">
            <w:pPr>
              <w:jc w:val="both"/>
              <w:rPr>
                <w:rFonts w:ascii="Verdana" w:hAnsi="Verdana"/>
                <w:sz w:val="20"/>
              </w:rPr>
            </w:pPr>
          </w:p>
        </w:tc>
      </w:tr>
    </w:tbl>
    <w:p w:rsidR="00B57CBF" w:rsidRDefault="00B57CBF" w:rsidP="00D261F6">
      <w:pPr>
        <w:autoSpaceDE w:val="0"/>
        <w:autoSpaceDN w:val="0"/>
        <w:adjustRightInd w:val="0"/>
        <w:rPr>
          <w:b/>
          <w:bCs/>
          <w:sz w:val="22"/>
          <w:szCs w:val="16"/>
          <w:highlight w:val="yellow"/>
        </w:rPr>
      </w:pPr>
    </w:p>
    <w:sectPr w:rsidR="00B57CBF" w:rsidSect="00EB3201">
      <w:headerReference w:type="default" r:id="rId9"/>
      <w:footerReference w:type="default" r:id="rId10"/>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27" w:rsidRDefault="00431527">
      <w:r>
        <w:separator/>
      </w:r>
    </w:p>
  </w:endnote>
  <w:endnote w:type="continuationSeparator" w:id="0">
    <w:p w:rsidR="00431527" w:rsidRDefault="0043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431527">
      <w:tc>
        <w:tcPr>
          <w:tcW w:w="918" w:type="dxa"/>
        </w:tcPr>
        <w:p w:rsidR="00431527" w:rsidRDefault="00431527">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DC7F80" w:rsidRPr="00DC7F8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31527" w:rsidRDefault="00431527">
          <w:pPr>
            <w:pStyle w:val="Footer"/>
          </w:pPr>
        </w:p>
      </w:tc>
    </w:tr>
  </w:tbl>
  <w:p w:rsidR="00431527" w:rsidRDefault="00431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27" w:rsidRDefault="00431527">
      <w:r>
        <w:separator/>
      </w:r>
    </w:p>
  </w:footnote>
  <w:footnote w:type="continuationSeparator" w:id="0">
    <w:p w:rsidR="00431527" w:rsidRDefault="0043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23" w:rsidRDefault="00EB3201" w:rsidP="00BB4E23">
    <w:pPr>
      <w:tabs>
        <w:tab w:val="left" w:pos="-720"/>
      </w:tabs>
      <w:suppressAutoHyphens/>
      <w:jc w:val="center"/>
      <w:rPr>
        <w:b/>
      </w:rPr>
    </w:pPr>
    <w:r>
      <w:rPr>
        <w:rFonts w:ascii="Helvetica" w:hAnsi="Helvetica" w:cs="Helvetica"/>
        <w:noProof/>
        <w:color w:val="1982D1"/>
        <w:sz w:val="23"/>
        <w:szCs w:val="23"/>
      </w:rPr>
      <w:drawing>
        <wp:inline distT="0" distB="0" distL="0" distR="0" wp14:anchorId="7DD075A3" wp14:editId="413DF024">
          <wp:extent cx="971550" cy="647700"/>
          <wp:effectExtent l="0" t="0" r="0" b="0"/>
          <wp:docPr id="3" name="Picture 3" descr="http://intranet.dced.pa.gov/wp/wp-content/uploads/2012/02/DCED_Vert-300x20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ed.pa.gov/wp/wp-content/uploads/2012/02/DCED_Vert-300x201.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p w:rsidR="00431527" w:rsidRPr="00EB3201" w:rsidRDefault="00431527" w:rsidP="00BB4E23">
    <w:pPr>
      <w:tabs>
        <w:tab w:val="left" w:pos="-720"/>
      </w:tabs>
      <w:suppressAutoHyphens/>
      <w:jc w:val="center"/>
      <w:rPr>
        <w:b/>
        <w:sz w:val="22"/>
      </w:rPr>
    </w:pPr>
    <w:r w:rsidRPr="00EB3201">
      <w:rPr>
        <w:b/>
        <w:sz w:val="22"/>
      </w:rPr>
      <w:t xml:space="preserve">CENTER FOR COMMUNITY </w:t>
    </w:r>
    <w:r w:rsidR="00DC7F80">
      <w:rPr>
        <w:b/>
        <w:sz w:val="22"/>
      </w:rPr>
      <w:t>DEVELOPMENT, OPERATIONS</w:t>
    </w:r>
  </w:p>
  <w:p w:rsidR="00431527" w:rsidRPr="00EB3201" w:rsidRDefault="00431527" w:rsidP="00BB4E23">
    <w:pPr>
      <w:tabs>
        <w:tab w:val="left" w:pos="-720"/>
      </w:tabs>
      <w:suppressAutoHyphens/>
      <w:jc w:val="center"/>
      <w:rPr>
        <w:b/>
        <w:caps/>
        <w:sz w:val="22"/>
      </w:rPr>
    </w:pPr>
    <w:r w:rsidRPr="00EB3201">
      <w:rPr>
        <w:b/>
        <w:caps/>
        <w:sz w:val="22"/>
      </w:rPr>
      <w:t>Pennsylvania Homeless Management Information System</w:t>
    </w:r>
  </w:p>
  <w:p w:rsidR="00431527" w:rsidRPr="00EB3201" w:rsidRDefault="00431527" w:rsidP="00BB4E23">
    <w:pPr>
      <w:pStyle w:val="Heading1"/>
      <w:jc w:val="center"/>
      <w:rPr>
        <w:rFonts w:ascii="Times New Roman" w:hAnsi="Times New Roman"/>
        <w:sz w:val="22"/>
        <w:szCs w:val="28"/>
      </w:rPr>
    </w:pPr>
  </w:p>
  <w:p w:rsidR="00431527" w:rsidRPr="00EB3201" w:rsidRDefault="00431527" w:rsidP="00BB4E23">
    <w:pPr>
      <w:pStyle w:val="Heading1"/>
      <w:jc w:val="center"/>
      <w:rPr>
        <w:rFonts w:ascii="Times New Roman" w:hAnsi="Times New Roman"/>
        <w:sz w:val="22"/>
        <w:szCs w:val="28"/>
      </w:rPr>
    </w:pPr>
    <w:r w:rsidRPr="00EB3201">
      <w:rPr>
        <w:rFonts w:ascii="Times New Roman" w:hAnsi="Times New Roman"/>
        <w:sz w:val="22"/>
        <w:szCs w:val="28"/>
      </w:rPr>
      <w:t>COLLABORATIVE PARTICIPATION AGREEMENT</w:t>
    </w:r>
  </w:p>
  <w:p w:rsidR="00431527" w:rsidRPr="0046595C" w:rsidRDefault="00431527" w:rsidP="004659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19F"/>
    <w:multiLevelType w:val="hybridMultilevel"/>
    <w:tmpl w:val="62CE148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75468D"/>
    <w:multiLevelType w:val="hybridMultilevel"/>
    <w:tmpl w:val="62CE148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E42AF9"/>
    <w:multiLevelType w:val="hybridMultilevel"/>
    <w:tmpl w:val="0A62C714"/>
    <w:lvl w:ilvl="0" w:tplc="937A2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402B01"/>
    <w:multiLevelType w:val="hybridMultilevel"/>
    <w:tmpl w:val="8A508D8C"/>
    <w:lvl w:ilvl="0" w:tplc="692C5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A488E"/>
    <w:multiLevelType w:val="hybridMultilevel"/>
    <w:tmpl w:val="5F02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CC738D"/>
    <w:multiLevelType w:val="hybridMultilevel"/>
    <w:tmpl w:val="1B8C11D0"/>
    <w:lvl w:ilvl="0" w:tplc="937A2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471F5"/>
    <w:multiLevelType w:val="hybridMultilevel"/>
    <w:tmpl w:val="B9466328"/>
    <w:lvl w:ilvl="0" w:tplc="14A8E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77175"/>
    <w:multiLevelType w:val="hybridMultilevel"/>
    <w:tmpl w:val="42A055A4"/>
    <w:lvl w:ilvl="0" w:tplc="937A2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AA6797"/>
    <w:multiLevelType w:val="hybridMultilevel"/>
    <w:tmpl w:val="A6D85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E7522"/>
    <w:multiLevelType w:val="hybridMultilevel"/>
    <w:tmpl w:val="05C24C84"/>
    <w:lvl w:ilvl="0" w:tplc="937A2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DE2DE9"/>
    <w:multiLevelType w:val="hybridMultilevel"/>
    <w:tmpl w:val="FB42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E1EEA"/>
    <w:multiLevelType w:val="hybridMultilevel"/>
    <w:tmpl w:val="3F9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27B00"/>
    <w:multiLevelType w:val="hybridMultilevel"/>
    <w:tmpl w:val="C74646E6"/>
    <w:lvl w:ilvl="0" w:tplc="937A2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2C2B30"/>
    <w:multiLevelType w:val="hybridMultilevel"/>
    <w:tmpl w:val="D346E4DA"/>
    <w:lvl w:ilvl="0" w:tplc="F1C843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44A517B"/>
    <w:multiLevelType w:val="hybridMultilevel"/>
    <w:tmpl w:val="DB5CE38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4132D"/>
    <w:multiLevelType w:val="hybridMultilevel"/>
    <w:tmpl w:val="ADA6270E"/>
    <w:lvl w:ilvl="0" w:tplc="859C31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A6600"/>
    <w:multiLevelType w:val="hybridMultilevel"/>
    <w:tmpl w:val="62CE148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B03ECF"/>
    <w:multiLevelType w:val="hybridMultilevel"/>
    <w:tmpl w:val="62CE1482"/>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61A3670"/>
    <w:multiLevelType w:val="hybridMultilevel"/>
    <w:tmpl w:val="511C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387F8F"/>
    <w:multiLevelType w:val="hybridMultilevel"/>
    <w:tmpl w:val="EED88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FB27FD"/>
    <w:multiLevelType w:val="hybridMultilevel"/>
    <w:tmpl w:val="C74646E6"/>
    <w:lvl w:ilvl="0" w:tplc="937A2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7B3CF1"/>
    <w:multiLevelType w:val="hybridMultilevel"/>
    <w:tmpl w:val="9AEE2A50"/>
    <w:lvl w:ilvl="0" w:tplc="CEECE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F73422"/>
    <w:multiLevelType w:val="hybridMultilevel"/>
    <w:tmpl w:val="9998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228A7"/>
    <w:multiLevelType w:val="hybridMultilevel"/>
    <w:tmpl w:val="99282A4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8D97C1D"/>
    <w:multiLevelType w:val="hybridMultilevel"/>
    <w:tmpl w:val="65A01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D23BD5"/>
    <w:multiLevelType w:val="hybridMultilevel"/>
    <w:tmpl w:val="53EE287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CC6190F"/>
    <w:multiLevelType w:val="hybridMultilevel"/>
    <w:tmpl w:val="A5F66594"/>
    <w:lvl w:ilvl="0" w:tplc="615804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26"/>
  </w:num>
  <w:num w:numId="4">
    <w:abstractNumId w:val="16"/>
  </w:num>
  <w:num w:numId="5">
    <w:abstractNumId w:val="18"/>
  </w:num>
  <w:num w:numId="6">
    <w:abstractNumId w:val="4"/>
  </w:num>
  <w:num w:numId="7">
    <w:abstractNumId w:val="24"/>
  </w:num>
  <w:num w:numId="8">
    <w:abstractNumId w:val="13"/>
  </w:num>
  <w:num w:numId="9">
    <w:abstractNumId w:val="21"/>
  </w:num>
  <w:num w:numId="10">
    <w:abstractNumId w:val="14"/>
  </w:num>
  <w:num w:numId="11">
    <w:abstractNumId w:val="3"/>
  </w:num>
  <w:num w:numId="12">
    <w:abstractNumId w:val="0"/>
  </w:num>
  <w:num w:numId="13">
    <w:abstractNumId w:val="1"/>
  </w:num>
  <w:num w:numId="14">
    <w:abstractNumId w:val="20"/>
  </w:num>
  <w:num w:numId="15">
    <w:abstractNumId w:val="12"/>
  </w:num>
  <w:num w:numId="16">
    <w:abstractNumId w:val="25"/>
  </w:num>
  <w:num w:numId="17">
    <w:abstractNumId w:val="23"/>
  </w:num>
  <w:num w:numId="18">
    <w:abstractNumId w:val="5"/>
  </w:num>
  <w:num w:numId="19">
    <w:abstractNumId w:val="9"/>
  </w:num>
  <w:num w:numId="20">
    <w:abstractNumId w:val="2"/>
  </w:num>
  <w:num w:numId="21">
    <w:abstractNumId w:val="6"/>
  </w:num>
  <w:num w:numId="22">
    <w:abstractNumId w:val="8"/>
  </w:num>
  <w:num w:numId="23">
    <w:abstractNumId w:val="22"/>
  </w:num>
  <w:num w:numId="24">
    <w:abstractNumId w:val="7"/>
  </w:num>
  <w:num w:numId="25">
    <w:abstractNumId w:val="10"/>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B4"/>
    <w:rsid w:val="00012B06"/>
    <w:rsid w:val="00017303"/>
    <w:rsid w:val="00071FC0"/>
    <w:rsid w:val="0007488A"/>
    <w:rsid w:val="0009290D"/>
    <w:rsid w:val="000C14FE"/>
    <w:rsid w:val="0011709D"/>
    <w:rsid w:val="00121499"/>
    <w:rsid w:val="00126F7E"/>
    <w:rsid w:val="00135942"/>
    <w:rsid w:val="00171551"/>
    <w:rsid w:val="001C4F1D"/>
    <w:rsid w:val="001E0316"/>
    <w:rsid w:val="001E704A"/>
    <w:rsid w:val="00211333"/>
    <w:rsid w:val="00225407"/>
    <w:rsid w:val="00242144"/>
    <w:rsid w:val="002631B2"/>
    <w:rsid w:val="0028086E"/>
    <w:rsid w:val="0028467B"/>
    <w:rsid w:val="00292828"/>
    <w:rsid w:val="002A15FA"/>
    <w:rsid w:val="002E5B43"/>
    <w:rsid w:val="0036446C"/>
    <w:rsid w:val="00371920"/>
    <w:rsid w:val="00374AE9"/>
    <w:rsid w:val="00382143"/>
    <w:rsid w:val="00382AC0"/>
    <w:rsid w:val="00391C53"/>
    <w:rsid w:val="003A141E"/>
    <w:rsid w:val="003C6D65"/>
    <w:rsid w:val="003D31C4"/>
    <w:rsid w:val="00431527"/>
    <w:rsid w:val="0044030A"/>
    <w:rsid w:val="00447460"/>
    <w:rsid w:val="00455503"/>
    <w:rsid w:val="0046595C"/>
    <w:rsid w:val="00486F30"/>
    <w:rsid w:val="004D5AB9"/>
    <w:rsid w:val="005D0CEC"/>
    <w:rsid w:val="00610BD7"/>
    <w:rsid w:val="00625E61"/>
    <w:rsid w:val="00626B98"/>
    <w:rsid w:val="006330C7"/>
    <w:rsid w:val="0063480D"/>
    <w:rsid w:val="00670262"/>
    <w:rsid w:val="006D3B29"/>
    <w:rsid w:val="006D7BCC"/>
    <w:rsid w:val="0071094B"/>
    <w:rsid w:val="00741F06"/>
    <w:rsid w:val="00751792"/>
    <w:rsid w:val="007A1437"/>
    <w:rsid w:val="007D6C68"/>
    <w:rsid w:val="00854E24"/>
    <w:rsid w:val="00857F7D"/>
    <w:rsid w:val="00883FD3"/>
    <w:rsid w:val="008A148C"/>
    <w:rsid w:val="008D57F3"/>
    <w:rsid w:val="008E443A"/>
    <w:rsid w:val="008E62D1"/>
    <w:rsid w:val="008F06E1"/>
    <w:rsid w:val="00901298"/>
    <w:rsid w:val="00935F85"/>
    <w:rsid w:val="009527A7"/>
    <w:rsid w:val="009E36E5"/>
    <w:rsid w:val="009E393F"/>
    <w:rsid w:val="00A17272"/>
    <w:rsid w:val="00A4769D"/>
    <w:rsid w:val="00A8758B"/>
    <w:rsid w:val="00A92309"/>
    <w:rsid w:val="00AD6FDC"/>
    <w:rsid w:val="00B049CD"/>
    <w:rsid w:val="00B57CBF"/>
    <w:rsid w:val="00B6339E"/>
    <w:rsid w:val="00BB4E23"/>
    <w:rsid w:val="00BD0FB4"/>
    <w:rsid w:val="00C1013F"/>
    <w:rsid w:val="00C2355C"/>
    <w:rsid w:val="00C60ACA"/>
    <w:rsid w:val="00C93F67"/>
    <w:rsid w:val="00CA6342"/>
    <w:rsid w:val="00CA6CC4"/>
    <w:rsid w:val="00CB2BF0"/>
    <w:rsid w:val="00CC5CA3"/>
    <w:rsid w:val="00CD4741"/>
    <w:rsid w:val="00CD63F5"/>
    <w:rsid w:val="00CF0829"/>
    <w:rsid w:val="00D02C24"/>
    <w:rsid w:val="00D05C1C"/>
    <w:rsid w:val="00D261F6"/>
    <w:rsid w:val="00D571EE"/>
    <w:rsid w:val="00D5799D"/>
    <w:rsid w:val="00D631A6"/>
    <w:rsid w:val="00D77EDC"/>
    <w:rsid w:val="00D835B4"/>
    <w:rsid w:val="00DB7B72"/>
    <w:rsid w:val="00DC7F80"/>
    <w:rsid w:val="00DE5D32"/>
    <w:rsid w:val="00DF65BC"/>
    <w:rsid w:val="00E32CA8"/>
    <w:rsid w:val="00E57465"/>
    <w:rsid w:val="00E86F72"/>
    <w:rsid w:val="00E91E7E"/>
    <w:rsid w:val="00EA221A"/>
    <w:rsid w:val="00EB3201"/>
    <w:rsid w:val="00EB367B"/>
    <w:rsid w:val="00EB7F5E"/>
    <w:rsid w:val="00ED7E7D"/>
    <w:rsid w:val="00F002E6"/>
    <w:rsid w:val="00F055B7"/>
    <w:rsid w:val="00F46EF1"/>
    <w:rsid w:val="00F85C8A"/>
    <w:rsid w:val="00F958E2"/>
    <w:rsid w:val="00F971BF"/>
    <w:rsid w:val="00FE0008"/>
    <w:rsid w:val="00FE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C8A"/>
    <w:rPr>
      <w:sz w:val="24"/>
      <w:szCs w:val="24"/>
    </w:rPr>
  </w:style>
  <w:style w:type="paragraph" w:styleId="Heading1">
    <w:name w:val="heading 1"/>
    <w:basedOn w:val="Normal"/>
    <w:next w:val="Normal"/>
    <w:qFormat/>
    <w:rsid w:val="00F85C8A"/>
    <w:pPr>
      <w:keepNext/>
      <w:outlineLvl w:val="0"/>
    </w:pPr>
    <w:rPr>
      <w:rFonts w:ascii="Arial" w:hAnsi="Arial"/>
      <w:b/>
      <w:bCs/>
    </w:rPr>
  </w:style>
  <w:style w:type="paragraph" w:styleId="Heading2">
    <w:name w:val="heading 2"/>
    <w:basedOn w:val="Normal"/>
    <w:next w:val="Normal"/>
    <w:qFormat/>
    <w:rsid w:val="00F85C8A"/>
    <w:pPr>
      <w:keepNext/>
      <w:tabs>
        <w:tab w:val="num" w:pos="720"/>
      </w:tabs>
      <w:ind w:left="720" w:hanging="720"/>
      <w:jc w:val="center"/>
      <w:outlineLvl w:val="1"/>
    </w:pPr>
    <w:rPr>
      <w:rFonts w:ascii="Arial" w:hAnsi="Arial"/>
      <w:b/>
      <w:bCs/>
      <w:sz w:val="48"/>
    </w:rPr>
  </w:style>
  <w:style w:type="paragraph" w:styleId="Heading3">
    <w:name w:val="heading 3"/>
    <w:basedOn w:val="Normal"/>
    <w:next w:val="Normal"/>
    <w:link w:val="Heading3Char"/>
    <w:qFormat/>
    <w:rsid w:val="00F85C8A"/>
    <w:pPr>
      <w:keepNext/>
      <w:autoSpaceDE w:val="0"/>
      <w:autoSpaceDN w:val="0"/>
      <w:adjustRightInd w:val="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5C8A"/>
    <w:pPr>
      <w:jc w:val="center"/>
    </w:pPr>
    <w:rPr>
      <w:rFonts w:ascii="Arial" w:hAnsi="Arial"/>
      <w:b/>
      <w:bCs/>
    </w:rPr>
  </w:style>
  <w:style w:type="paragraph" w:styleId="BodyText">
    <w:name w:val="Body Text"/>
    <w:basedOn w:val="Normal"/>
    <w:rsid w:val="00F85C8A"/>
    <w:pPr>
      <w:autoSpaceDE w:val="0"/>
      <w:autoSpaceDN w:val="0"/>
      <w:adjustRightInd w:val="0"/>
    </w:pPr>
    <w:rPr>
      <w:rFonts w:ascii="Arial" w:hAnsi="Arial" w:cs="Arial"/>
      <w:sz w:val="22"/>
      <w:szCs w:val="22"/>
    </w:rPr>
  </w:style>
  <w:style w:type="paragraph" w:styleId="BodyText2">
    <w:name w:val="Body Text 2"/>
    <w:basedOn w:val="Normal"/>
    <w:rsid w:val="00F85C8A"/>
    <w:pPr>
      <w:autoSpaceDE w:val="0"/>
      <w:autoSpaceDN w:val="0"/>
      <w:adjustRightInd w:val="0"/>
    </w:pPr>
    <w:rPr>
      <w:rFonts w:ascii="Arial" w:hAnsi="Arial" w:cs="Arial"/>
      <w:i/>
      <w:iCs/>
      <w:sz w:val="22"/>
      <w:szCs w:val="22"/>
      <w:effect w:val="lights"/>
    </w:rPr>
  </w:style>
  <w:style w:type="paragraph" w:styleId="Header">
    <w:name w:val="header"/>
    <w:basedOn w:val="Normal"/>
    <w:rsid w:val="00F85C8A"/>
    <w:pPr>
      <w:tabs>
        <w:tab w:val="center" w:pos="4320"/>
        <w:tab w:val="right" w:pos="8640"/>
      </w:tabs>
    </w:pPr>
  </w:style>
  <w:style w:type="paragraph" w:styleId="Footer">
    <w:name w:val="footer"/>
    <w:basedOn w:val="Normal"/>
    <w:link w:val="FooterChar"/>
    <w:uiPriority w:val="99"/>
    <w:rsid w:val="00F85C8A"/>
    <w:pPr>
      <w:tabs>
        <w:tab w:val="center" w:pos="4320"/>
        <w:tab w:val="right" w:pos="8640"/>
      </w:tabs>
    </w:pPr>
  </w:style>
  <w:style w:type="character" w:styleId="PageNumber">
    <w:name w:val="page number"/>
    <w:basedOn w:val="DefaultParagraphFont"/>
    <w:rsid w:val="00F85C8A"/>
  </w:style>
  <w:style w:type="paragraph" w:styleId="BalloonText">
    <w:name w:val="Balloon Text"/>
    <w:basedOn w:val="Normal"/>
    <w:link w:val="BalloonTextChar"/>
    <w:rsid w:val="00857F7D"/>
    <w:rPr>
      <w:rFonts w:ascii="Tahoma" w:hAnsi="Tahoma" w:cs="Tahoma"/>
      <w:sz w:val="16"/>
      <w:szCs w:val="16"/>
    </w:rPr>
  </w:style>
  <w:style w:type="character" w:customStyle="1" w:styleId="BalloonTextChar">
    <w:name w:val="Balloon Text Char"/>
    <w:basedOn w:val="DefaultParagraphFont"/>
    <w:link w:val="BalloonText"/>
    <w:rsid w:val="00857F7D"/>
    <w:rPr>
      <w:rFonts w:ascii="Tahoma" w:hAnsi="Tahoma" w:cs="Tahoma"/>
      <w:sz w:val="16"/>
      <w:szCs w:val="16"/>
    </w:rPr>
  </w:style>
  <w:style w:type="character" w:styleId="CommentReference">
    <w:name w:val="annotation reference"/>
    <w:basedOn w:val="DefaultParagraphFont"/>
    <w:rsid w:val="00C1013F"/>
    <w:rPr>
      <w:sz w:val="16"/>
      <w:szCs w:val="16"/>
    </w:rPr>
  </w:style>
  <w:style w:type="paragraph" w:styleId="CommentText">
    <w:name w:val="annotation text"/>
    <w:basedOn w:val="Normal"/>
    <w:link w:val="CommentTextChar"/>
    <w:rsid w:val="00C1013F"/>
    <w:rPr>
      <w:sz w:val="20"/>
      <w:szCs w:val="20"/>
    </w:rPr>
  </w:style>
  <w:style w:type="character" w:customStyle="1" w:styleId="CommentTextChar">
    <w:name w:val="Comment Text Char"/>
    <w:basedOn w:val="DefaultParagraphFont"/>
    <w:link w:val="CommentText"/>
    <w:rsid w:val="00C1013F"/>
  </w:style>
  <w:style w:type="paragraph" w:styleId="CommentSubject">
    <w:name w:val="annotation subject"/>
    <w:basedOn w:val="CommentText"/>
    <w:next w:val="CommentText"/>
    <w:link w:val="CommentSubjectChar"/>
    <w:rsid w:val="00C1013F"/>
    <w:rPr>
      <w:b/>
      <w:bCs/>
    </w:rPr>
  </w:style>
  <w:style w:type="character" w:customStyle="1" w:styleId="CommentSubjectChar">
    <w:name w:val="Comment Subject Char"/>
    <w:basedOn w:val="CommentTextChar"/>
    <w:link w:val="CommentSubject"/>
    <w:rsid w:val="00C1013F"/>
    <w:rPr>
      <w:b/>
      <w:bCs/>
    </w:rPr>
  </w:style>
  <w:style w:type="character" w:customStyle="1" w:styleId="TitleChar">
    <w:name w:val="Title Char"/>
    <w:basedOn w:val="DefaultParagraphFont"/>
    <w:link w:val="Title"/>
    <w:rsid w:val="0036446C"/>
    <w:rPr>
      <w:rFonts w:ascii="Arial" w:hAnsi="Arial"/>
      <w:b/>
      <w:bCs/>
      <w:sz w:val="24"/>
      <w:szCs w:val="24"/>
    </w:rPr>
  </w:style>
  <w:style w:type="paragraph" w:styleId="ListParagraph">
    <w:name w:val="List Paragraph"/>
    <w:basedOn w:val="Normal"/>
    <w:uiPriority w:val="34"/>
    <w:qFormat/>
    <w:rsid w:val="003A141E"/>
    <w:pPr>
      <w:ind w:left="720"/>
      <w:contextualSpacing/>
    </w:pPr>
  </w:style>
  <w:style w:type="paragraph" w:styleId="BodyTextIndent">
    <w:name w:val="Body Text Indent"/>
    <w:basedOn w:val="Normal"/>
    <w:link w:val="BodyTextIndentChar"/>
    <w:rsid w:val="00E57465"/>
    <w:pPr>
      <w:spacing w:after="120"/>
      <w:ind w:left="360"/>
    </w:pPr>
  </w:style>
  <w:style w:type="character" w:customStyle="1" w:styleId="BodyTextIndentChar">
    <w:name w:val="Body Text Indent Char"/>
    <w:basedOn w:val="DefaultParagraphFont"/>
    <w:link w:val="BodyTextIndent"/>
    <w:rsid w:val="00E57465"/>
    <w:rPr>
      <w:sz w:val="24"/>
      <w:szCs w:val="24"/>
    </w:rPr>
  </w:style>
  <w:style w:type="character" w:customStyle="1" w:styleId="Heading3Char">
    <w:name w:val="Heading 3 Char"/>
    <w:basedOn w:val="DefaultParagraphFont"/>
    <w:link w:val="Heading3"/>
    <w:rsid w:val="00E86F72"/>
    <w:rPr>
      <w:b/>
      <w:bCs/>
      <w:sz w:val="22"/>
      <w:szCs w:val="22"/>
    </w:rPr>
  </w:style>
  <w:style w:type="paragraph" w:styleId="NormalWeb">
    <w:name w:val="Normal (Web)"/>
    <w:basedOn w:val="Normal"/>
    <w:rsid w:val="00B6339E"/>
    <w:pPr>
      <w:spacing w:before="100" w:beforeAutospacing="1" w:after="100" w:afterAutospacing="1"/>
    </w:pPr>
    <w:rPr>
      <w:rFonts w:ascii="Arial Unicode MS" w:eastAsia="Arial Unicode MS" w:hAnsi="Arial Unicode MS" w:cs="Arial Unicode MS"/>
    </w:rPr>
  </w:style>
  <w:style w:type="character" w:customStyle="1" w:styleId="FooterChar">
    <w:name w:val="Footer Char"/>
    <w:basedOn w:val="DefaultParagraphFont"/>
    <w:link w:val="Footer"/>
    <w:uiPriority w:val="99"/>
    <w:rsid w:val="004D5AB9"/>
    <w:rPr>
      <w:sz w:val="24"/>
      <w:szCs w:val="24"/>
    </w:rPr>
  </w:style>
  <w:style w:type="table" w:styleId="TableGrid">
    <w:name w:val="Table Grid"/>
    <w:basedOn w:val="TableNormal"/>
    <w:rsid w:val="008D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21A"/>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46595C"/>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qFormat/>
    <w:rsid w:val="0046595C"/>
    <w:pPr>
      <w:spacing w:after="100"/>
    </w:pPr>
  </w:style>
  <w:style w:type="paragraph" w:styleId="TOC2">
    <w:name w:val="toc 2"/>
    <w:basedOn w:val="Normal"/>
    <w:next w:val="Normal"/>
    <w:autoRedefine/>
    <w:uiPriority w:val="39"/>
    <w:qFormat/>
    <w:rsid w:val="0046595C"/>
    <w:pPr>
      <w:spacing w:after="100"/>
      <w:ind w:left="240"/>
    </w:pPr>
  </w:style>
  <w:style w:type="paragraph" w:styleId="TOC3">
    <w:name w:val="toc 3"/>
    <w:basedOn w:val="Normal"/>
    <w:next w:val="Normal"/>
    <w:autoRedefine/>
    <w:uiPriority w:val="39"/>
    <w:qFormat/>
    <w:rsid w:val="0046595C"/>
    <w:pPr>
      <w:spacing w:after="100"/>
      <w:ind w:left="480"/>
    </w:pPr>
  </w:style>
  <w:style w:type="character" w:styleId="Hyperlink">
    <w:name w:val="Hyperlink"/>
    <w:basedOn w:val="DefaultParagraphFont"/>
    <w:uiPriority w:val="99"/>
    <w:unhideWhenUsed/>
    <w:rsid w:val="00465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C8A"/>
    <w:rPr>
      <w:sz w:val="24"/>
      <w:szCs w:val="24"/>
    </w:rPr>
  </w:style>
  <w:style w:type="paragraph" w:styleId="Heading1">
    <w:name w:val="heading 1"/>
    <w:basedOn w:val="Normal"/>
    <w:next w:val="Normal"/>
    <w:qFormat/>
    <w:rsid w:val="00F85C8A"/>
    <w:pPr>
      <w:keepNext/>
      <w:outlineLvl w:val="0"/>
    </w:pPr>
    <w:rPr>
      <w:rFonts w:ascii="Arial" w:hAnsi="Arial"/>
      <w:b/>
      <w:bCs/>
    </w:rPr>
  </w:style>
  <w:style w:type="paragraph" w:styleId="Heading2">
    <w:name w:val="heading 2"/>
    <w:basedOn w:val="Normal"/>
    <w:next w:val="Normal"/>
    <w:qFormat/>
    <w:rsid w:val="00F85C8A"/>
    <w:pPr>
      <w:keepNext/>
      <w:tabs>
        <w:tab w:val="num" w:pos="720"/>
      </w:tabs>
      <w:ind w:left="720" w:hanging="720"/>
      <w:jc w:val="center"/>
      <w:outlineLvl w:val="1"/>
    </w:pPr>
    <w:rPr>
      <w:rFonts w:ascii="Arial" w:hAnsi="Arial"/>
      <w:b/>
      <w:bCs/>
      <w:sz w:val="48"/>
    </w:rPr>
  </w:style>
  <w:style w:type="paragraph" w:styleId="Heading3">
    <w:name w:val="heading 3"/>
    <w:basedOn w:val="Normal"/>
    <w:next w:val="Normal"/>
    <w:link w:val="Heading3Char"/>
    <w:qFormat/>
    <w:rsid w:val="00F85C8A"/>
    <w:pPr>
      <w:keepNext/>
      <w:autoSpaceDE w:val="0"/>
      <w:autoSpaceDN w:val="0"/>
      <w:adjustRightInd w:val="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5C8A"/>
    <w:pPr>
      <w:jc w:val="center"/>
    </w:pPr>
    <w:rPr>
      <w:rFonts w:ascii="Arial" w:hAnsi="Arial"/>
      <w:b/>
      <w:bCs/>
    </w:rPr>
  </w:style>
  <w:style w:type="paragraph" w:styleId="BodyText">
    <w:name w:val="Body Text"/>
    <w:basedOn w:val="Normal"/>
    <w:rsid w:val="00F85C8A"/>
    <w:pPr>
      <w:autoSpaceDE w:val="0"/>
      <w:autoSpaceDN w:val="0"/>
      <w:adjustRightInd w:val="0"/>
    </w:pPr>
    <w:rPr>
      <w:rFonts w:ascii="Arial" w:hAnsi="Arial" w:cs="Arial"/>
      <w:sz w:val="22"/>
      <w:szCs w:val="22"/>
    </w:rPr>
  </w:style>
  <w:style w:type="paragraph" w:styleId="BodyText2">
    <w:name w:val="Body Text 2"/>
    <w:basedOn w:val="Normal"/>
    <w:rsid w:val="00F85C8A"/>
    <w:pPr>
      <w:autoSpaceDE w:val="0"/>
      <w:autoSpaceDN w:val="0"/>
      <w:adjustRightInd w:val="0"/>
    </w:pPr>
    <w:rPr>
      <w:rFonts w:ascii="Arial" w:hAnsi="Arial" w:cs="Arial"/>
      <w:i/>
      <w:iCs/>
      <w:sz w:val="22"/>
      <w:szCs w:val="22"/>
      <w:effect w:val="lights"/>
    </w:rPr>
  </w:style>
  <w:style w:type="paragraph" w:styleId="Header">
    <w:name w:val="header"/>
    <w:basedOn w:val="Normal"/>
    <w:rsid w:val="00F85C8A"/>
    <w:pPr>
      <w:tabs>
        <w:tab w:val="center" w:pos="4320"/>
        <w:tab w:val="right" w:pos="8640"/>
      </w:tabs>
    </w:pPr>
  </w:style>
  <w:style w:type="paragraph" w:styleId="Footer">
    <w:name w:val="footer"/>
    <w:basedOn w:val="Normal"/>
    <w:link w:val="FooterChar"/>
    <w:uiPriority w:val="99"/>
    <w:rsid w:val="00F85C8A"/>
    <w:pPr>
      <w:tabs>
        <w:tab w:val="center" w:pos="4320"/>
        <w:tab w:val="right" w:pos="8640"/>
      </w:tabs>
    </w:pPr>
  </w:style>
  <w:style w:type="character" w:styleId="PageNumber">
    <w:name w:val="page number"/>
    <w:basedOn w:val="DefaultParagraphFont"/>
    <w:rsid w:val="00F85C8A"/>
  </w:style>
  <w:style w:type="paragraph" w:styleId="BalloonText">
    <w:name w:val="Balloon Text"/>
    <w:basedOn w:val="Normal"/>
    <w:link w:val="BalloonTextChar"/>
    <w:rsid w:val="00857F7D"/>
    <w:rPr>
      <w:rFonts w:ascii="Tahoma" w:hAnsi="Tahoma" w:cs="Tahoma"/>
      <w:sz w:val="16"/>
      <w:szCs w:val="16"/>
    </w:rPr>
  </w:style>
  <w:style w:type="character" w:customStyle="1" w:styleId="BalloonTextChar">
    <w:name w:val="Balloon Text Char"/>
    <w:basedOn w:val="DefaultParagraphFont"/>
    <w:link w:val="BalloonText"/>
    <w:rsid w:val="00857F7D"/>
    <w:rPr>
      <w:rFonts w:ascii="Tahoma" w:hAnsi="Tahoma" w:cs="Tahoma"/>
      <w:sz w:val="16"/>
      <w:szCs w:val="16"/>
    </w:rPr>
  </w:style>
  <w:style w:type="character" w:styleId="CommentReference">
    <w:name w:val="annotation reference"/>
    <w:basedOn w:val="DefaultParagraphFont"/>
    <w:rsid w:val="00C1013F"/>
    <w:rPr>
      <w:sz w:val="16"/>
      <w:szCs w:val="16"/>
    </w:rPr>
  </w:style>
  <w:style w:type="paragraph" w:styleId="CommentText">
    <w:name w:val="annotation text"/>
    <w:basedOn w:val="Normal"/>
    <w:link w:val="CommentTextChar"/>
    <w:rsid w:val="00C1013F"/>
    <w:rPr>
      <w:sz w:val="20"/>
      <w:szCs w:val="20"/>
    </w:rPr>
  </w:style>
  <w:style w:type="character" w:customStyle="1" w:styleId="CommentTextChar">
    <w:name w:val="Comment Text Char"/>
    <w:basedOn w:val="DefaultParagraphFont"/>
    <w:link w:val="CommentText"/>
    <w:rsid w:val="00C1013F"/>
  </w:style>
  <w:style w:type="paragraph" w:styleId="CommentSubject">
    <w:name w:val="annotation subject"/>
    <w:basedOn w:val="CommentText"/>
    <w:next w:val="CommentText"/>
    <w:link w:val="CommentSubjectChar"/>
    <w:rsid w:val="00C1013F"/>
    <w:rPr>
      <w:b/>
      <w:bCs/>
    </w:rPr>
  </w:style>
  <w:style w:type="character" w:customStyle="1" w:styleId="CommentSubjectChar">
    <w:name w:val="Comment Subject Char"/>
    <w:basedOn w:val="CommentTextChar"/>
    <w:link w:val="CommentSubject"/>
    <w:rsid w:val="00C1013F"/>
    <w:rPr>
      <w:b/>
      <w:bCs/>
    </w:rPr>
  </w:style>
  <w:style w:type="character" w:customStyle="1" w:styleId="TitleChar">
    <w:name w:val="Title Char"/>
    <w:basedOn w:val="DefaultParagraphFont"/>
    <w:link w:val="Title"/>
    <w:rsid w:val="0036446C"/>
    <w:rPr>
      <w:rFonts w:ascii="Arial" w:hAnsi="Arial"/>
      <w:b/>
      <w:bCs/>
      <w:sz w:val="24"/>
      <w:szCs w:val="24"/>
    </w:rPr>
  </w:style>
  <w:style w:type="paragraph" w:styleId="ListParagraph">
    <w:name w:val="List Paragraph"/>
    <w:basedOn w:val="Normal"/>
    <w:uiPriority w:val="34"/>
    <w:qFormat/>
    <w:rsid w:val="003A141E"/>
    <w:pPr>
      <w:ind w:left="720"/>
      <w:contextualSpacing/>
    </w:pPr>
  </w:style>
  <w:style w:type="paragraph" w:styleId="BodyTextIndent">
    <w:name w:val="Body Text Indent"/>
    <w:basedOn w:val="Normal"/>
    <w:link w:val="BodyTextIndentChar"/>
    <w:rsid w:val="00E57465"/>
    <w:pPr>
      <w:spacing w:after="120"/>
      <w:ind w:left="360"/>
    </w:pPr>
  </w:style>
  <w:style w:type="character" w:customStyle="1" w:styleId="BodyTextIndentChar">
    <w:name w:val="Body Text Indent Char"/>
    <w:basedOn w:val="DefaultParagraphFont"/>
    <w:link w:val="BodyTextIndent"/>
    <w:rsid w:val="00E57465"/>
    <w:rPr>
      <w:sz w:val="24"/>
      <w:szCs w:val="24"/>
    </w:rPr>
  </w:style>
  <w:style w:type="character" w:customStyle="1" w:styleId="Heading3Char">
    <w:name w:val="Heading 3 Char"/>
    <w:basedOn w:val="DefaultParagraphFont"/>
    <w:link w:val="Heading3"/>
    <w:rsid w:val="00E86F72"/>
    <w:rPr>
      <w:b/>
      <w:bCs/>
      <w:sz w:val="22"/>
      <w:szCs w:val="22"/>
    </w:rPr>
  </w:style>
  <w:style w:type="paragraph" w:styleId="NormalWeb">
    <w:name w:val="Normal (Web)"/>
    <w:basedOn w:val="Normal"/>
    <w:rsid w:val="00B6339E"/>
    <w:pPr>
      <w:spacing w:before="100" w:beforeAutospacing="1" w:after="100" w:afterAutospacing="1"/>
    </w:pPr>
    <w:rPr>
      <w:rFonts w:ascii="Arial Unicode MS" w:eastAsia="Arial Unicode MS" w:hAnsi="Arial Unicode MS" w:cs="Arial Unicode MS"/>
    </w:rPr>
  </w:style>
  <w:style w:type="character" w:customStyle="1" w:styleId="FooterChar">
    <w:name w:val="Footer Char"/>
    <w:basedOn w:val="DefaultParagraphFont"/>
    <w:link w:val="Footer"/>
    <w:uiPriority w:val="99"/>
    <w:rsid w:val="004D5AB9"/>
    <w:rPr>
      <w:sz w:val="24"/>
      <w:szCs w:val="24"/>
    </w:rPr>
  </w:style>
  <w:style w:type="table" w:styleId="TableGrid">
    <w:name w:val="Table Grid"/>
    <w:basedOn w:val="TableNormal"/>
    <w:rsid w:val="008D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21A"/>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46595C"/>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qFormat/>
    <w:rsid w:val="0046595C"/>
    <w:pPr>
      <w:spacing w:after="100"/>
    </w:pPr>
  </w:style>
  <w:style w:type="paragraph" w:styleId="TOC2">
    <w:name w:val="toc 2"/>
    <w:basedOn w:val="Normal"/>
    <w:next w:val="Normal"/>
    <w:autoRedefine/>
    <w:uiPriority w:val="39"/>
    <w:qFormat/>
    <w:rsid w:val="0046595C"/>
    <w:pPr>
      <w:spacing w:after="100"/>
      <w:ind w:left="240"/>
    </w:pPr>
  </w:style>
  <w:style w:type="paragraph" w:styleId="TOC3">
    <w:name w:val="toc 3"/>
    <w:basedOn w:val="Normal"/>
    <w:next w:val="Normal"/>
    <w:autoRedefine/>
    <w:uiPriority w:val="39"/>
    <w:qFormat/>
    <w:rsid w:val="0046595C"/>
    <w:pPr>
      <w:spacing w:after="100"/>
      <w:ind w:left="480"/>
    </w:pPr>
  </w:style>
  <w:style w:type="character" w:styleId="Hyperlink">
    <w:name w:val="Hyperlink"/>
    <w:basedOn w:val="DefaultParagraphFont"/>
    <w:uiPriority w:val="99"/>
    <w:unhideWhenUsed/>
    <w:rsid w:val="00465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net.dced.pa.gov/wp/wp-content/uploads/2012/02/DCED_Ver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2EB3-8D99-4B1E-9619-C9A02D8B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5228</Words>
  <Characters>29801</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BUSINESS AGREEMENT</vt:lpstr>
    </vt:vector>
  </TitlesOfParts>
  <Company>County of Chester</Company>
  <LinksUpToDate>false</LinksUpToDate>
  <CharactersWithSpaces>34960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AGREEMENT</dc:title>
  <dc:creator>cfriedman</dc:creator>
  <cp:lastModifiedBy>Weathington, David</cp:lastModifiedBy>
  <cp:revision>2</cp:revision>
  <cp:lastPrinted>2016-10-05T12:59:00Z</cp:lastPrinted>
  <dcterms:created xsi:type="dcterms:W3CDTF">2016-10-13T19:47:00Z</dcterms:created>
  <dcterms:modified xsi:type="dcterms:W3CDTF">2016-10-13T19:47:00Z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